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5152" w14:textId="77777777" w:rsidR="00672682" w:rsidRPr="00D419BC" w:rsidRDefault="00672682" w:rsidP="00672682">
      <w:pPr>
        <w:jc w:val="center"/>
        <w:rPr>
          <w:color w:val="FF0000"/>
        </w:rPr>
      </w:pPr>
    </w:p>
    <w:p w14:paraId="7C1A4C73" w14:textId="77777777" w:rsidR="00672682" w:rsidRPr="00D419BC" w:rsidRDefault="00672682" w:rsidP="00672682">
      <w:pPr>
        <w:jc w:val="center"/>
        <w:rPr>
          <w:color w:val="FF0000"/>
        </w:rPr>
      </w:pPr>
    </w:p>
    <w:p w14:paraId="7D5330BA" w14:textId="77777777" w:rsidR="00672682" w:rsidRPr="00D419BC" w:rsidRDefault="00672682" w:rsidP="00672682">
      <w:pPr>
        <w:jc w:val="center"/>
        <w:rPr>
          <w:color w:val="FF0000"/>
        </w:rPr>
      </w:pPr>
    </w:p>
    <w:p w14:paraId="2765F8B7" w14:textId="77777777" w:rsidR="00672682" w:rsidRPr="00D419BC" w:rsidRDefault="00672682" w:rsidP="00672682">
      <w:pPr>
        <w:jc w:val="center"/>
        <w:rPr>
          <w:color w:val="FF0000"/>
        </w:rPr>
      </w:pPr>
    </w:p>
    <w:p w14:paraId="2FAB5F77" w14:textId="77777777" w:rsidR="00672682" w:rsidRPr="00D419BC" w:rsidRDefault="00672682" w:rsidP="00672682">
      <w:pPr>
        <w:jc w:val="center"/>
        <w:rPr>
          <w:color w:val="FF0000"/>
        </w:rPr>
      </w:pPr>
    </w:p>
    <w:p w14:paraId="128BEADA" w14:textId="55BEEBF0" w:rsidR="00062A34" w:rsidRPr="00D419BC" w:rsidRDefault="00672682" w:rsidP="00672682">
      <w:pPr>
        <w:jc w:val="center"/>
        <w:rPr>
          <w:color w:val="FF0000"/>
        </w:rPr>
      </w:pPr>
      <w:r w:rsidRPr="00D419BC">
        <w:rPr>
          <w:noProof/>
          <w:color w:val="FF0000"/>
        </w:rPr>
        <w:drawing>
          <wp:inline distT="0" distB="0" distL="0" distR="0" wp14:anchorId="2AA18393" wp14:editId="757EEF02">
            <wp:extent cx="393319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190" cy="1819275"/>
                    </a:xfrm>
                    <a:prstGeom prst="rect">
                      <a:avLst/>
                    </a:prstGeom>
                    <a:noFill/>
                  </pic:spPr>
                </pic:pic>
              </a:graphicData>
            </a:graphic>
          </wp:inline>
        </w:drawing>
      </w:r>
    </w:p>
    <w:p w14:paraId="186E295C" w14:textId="553579B9" w:rsidR="00672682" w:rsidRPr="00D419BC" w:rsidRDefault="00672682" w:rsidP="00672682">
      <w:pPr>
        <w:jc w:val="center"/>
        <w:rPr>
          <w:color w:val="FF0000"/>
        </w:rPr>
      </w:pPr>
    </w:p>
    <w:p w14:paraId="7F8B9D19" w14:textId="77777777" w:rsidR="00672682" w:rsidRPr="00D419BC" w:rsidRDefault="00672682" w:rsidP="00672682">
      <w:pPr>
        <w:jc w:val="center"/>
        <w:rPr>
          <w:color w:val="FF0000"/>
        </w:rPr>
      </w:pPr>
    </w:p>
    <w:p w14:paraId="284AB999" w14:textId="71325738" w:rsidR="00672682" w:rsidRPr="00D419BC" w:rsidRDefault="00672682" w:rsidP="00672682">
      <w:pPr>
        <w:pStyle w:val="Heading3"/>
        <w:rPr>
          <w:rFonts w:ascii="Calibri" w:hAnsi="Calibri"/>
          <w:color w:val="auto"/>
          <w:sz w:val="36"/>
          <w:szCs w:val="36"/>
        </w:rPr>
      </w:pPr>
      <w:r w:rsidRPr="00D419BC">
        <w:rPr>
          <w:rFonts w:ascii="Calibri" w:hAnsi="Calibri"/>
          <w:color w:val="auto"/>
          <w:sz w:val="56"/>
          <w:szCs w:val="56"/>
        </w:rPr>
        <w:t>National Work Programme 202</w:t>
      </w:r>
      <w:r w:rsidR="00D419BC" w:rsidRPr="00D419BC">
        <w:rPr>
          <w:rFonts w:ascii="Calibri" w:hAnsi="Calibri"/>
          <w:color w:val="auto"/>
          <w:sz w:val="56"/>
          <w:szCs w:val="56"/>
        </w:rPr>
        <w:t>3</w:t>
      </w:r>
    </w:p>
    <w:p w14:paraId="66B4270B" w14:textId="7AA4D896" w:rsidR="00672682" w:rsidRPr="00D419BC" w:rsidRDefault="00672682" w:rsidP="00672682">
      <w:pPr>
        <w:jc w:val="center"/>
        <w:rPr>
          <w:color w:val="FF0000"/>
        </w:rPr>
      </w:pPr>
    </w:p>
    <w:p w14:paraId="2115F731" w14:textId="62B8E0A6" w:rsidR="00672682" w:rsidRPr="00D419BC" w:rsidRDefault="00672682" w:rsidP="00672682">
      <w:pPr>
        <w:jc w:val="center"/>
        <w:rPr>
          <w:color w:val="FF0000"/>
        </w:rPr>
      </w:pPr>
    </w:p>
    <w:p w14:paraId="698F35F1" w14:textId="36153F22" w:rsidR="00672682" w:rsidRPr="00D419BC" w:rsidRDefault="00672682" w:rsidP="00672682">
      <w:pPr>
        <w:jc w:val="center"/>
        <w:rPr>
          <w:color w:val="FF0000"/>
        </w:rPr>
      </w:pPr>
    </w:p>
    <w:p w14:paraId="6823DA5C" w14:textId="427CE18D" w:rsidR="00672682" w:rsidRPr="00D419BC" w:rsidRDefault="00672682" w:rsidP="00672682">
      <w:pPr>
        <w:jc w:val="center"/>
        <w:rPr>
          <w:color w:val="FF0000"/>
        </w:rPr>
      </w:pPr>
    </w:p>
    <w:p w14:paraId="4BE5A7CD" w14:textId="44634B8C" w:rsidR="00672682" w:rsidRPr="00D419BC" w:rsidRDefault="00672682" w:rsidP="00672682">
      <w:pPr>
        <w:jc w:val="center"/>
        <w:rPr>
          <w:color w:val="FF0000"/>
        </w:rPr>
      </w:pPr>
    </w:p>
    <w:p w14:paraId="30561F2A" w14:textId="72F657E9" w:rsidR="00672682" w:rsidRPr="00D419BC" w:rsidRDefault="00672682" w:rsidP="00672682">
      <w:pPr>
        <w:jc w:val="center"/>
        <w:rPr>
          <w:color w:val="FF0000"/>
        </w:rPr>
      </w:pPr>
    </w:p>
    <w:p w14:paraId="6F9774B0" w14:textId="20646546" w:rsidR="00672682" w:rsidRPr="00D419BC" w:rsidRDefault="00672682" w:rsidP="00672682">
      <w:pPr>
        <w:jc w:val="center"/>
        <w:rPr>
          <w:color w:val="FF0000"/>
        </w:rPr>
      </w:pPr>
    </w:p>
    <w:p w14:paraId="468DE01B" w14:textId="4BDB560E" w:rsidR="00672682" w:rsidRPr="00D419BC" w:rsidRDefault="00672682" w:rsidP="00672682">
      <w:pPr>
        <w:jc w:val="center"/>
        <w:rPr>
          <w:color w:val="FF0000"/>
        </w:rPr>
      </w:pPr>
    </w:p>
    <w:p w14:paraId="388146A8" w14:textId="52806044" w:rsidR="00672682" w:rsidRPr="00D419BC" w:rsidRDefault="00672682" w:rsidP="00672682">
      <w:pPr>
        <w:jc w:val="center"/>
        <w:rPr>
          <w:color w:val="FF0000"/>
        </w:rPr>
      </w:pPr>
    </w:p>
    <w:p w14:paraId="21F9E440" w14:textId="0AB63309" w:rsidR="00672682" w:rsidRPr="00D419BC" w:rsidRDefault="00672682" w:rsidP="00672682">
      <w:pPr>
        <w:jc w:val="center"/>
        <w:rPr>
          <w:color w:val="FF0000"/>
        </w:rPr>
      </w:pPr>
    </w:p>
    <w:p w14:paraId="0AD09433" w14:textId="7ED21747" w:rsidR="00672682" w:rsidRPr="00D419BC" w:rsidRDefault="00672682" w:rsidP="00672682">
      <w:pPr>
        <w:jc w:val="center"/>
        <w:rPr>
          <w:color w:val="FF0000"/>
        </w:rPr>
      </w:pPr>
    </w:p>
    <w:p w14:paraId="5CD40C2E" w14:textId="4DE4379F" w:rsidR="00672682" w:rsidRPr="00D419BC" w:rsidRDefault="00672682" w:rsidP="00672682">
      <w:pPr>
        <w:jc w:val="center"/>
        <w:rPr>
          <w:color w:val="FF0000"/>
        </w:rPr>
      </w:pPr>
    </w:p>
    <w:p w14:paraId="4736B2B7" w14:textId="1872FC29" w:rsidR="00672682" w:rsidRPr="00D419BC" w:rsidRDefault="00672682" w:rsidP="00672682">
      <w:pPr>
        <w:jc w:val="center"/>
        <w:rPr>
          <w:color w:val="FF0000"/>
        </w:rPr>
      </w:pPr>
    </w:p>
    <w:p w14:paraId="0E407708" w14:textId="5A2321FB" w:rsidR="00672682" w:rsidRPr="00D419BC" w:rsidRDefault="00672682" w:rsidP="00672682">
      <w:pPr>
        <w:jc w:val="center"/>
        <w:rPr>
          <w:color w:val="FF0000"/>
        </w:rPr>
      </w:pPr>
    </w:p>
    <w:p w14:paraId="10DB7D3E" w14:textId="4F606BF2" w:rsidR="00672682" w:rsidRPr="00D419BC" w:rsidRDefault="00672682" w:rsidP="00672682">
      <w:pPr>
        <w:jc w:val="center"/>
        <w:rPr>
          <w:color w:val="FF0000"/>
        </w:rPr>
      </w:pPr>
    </w:p>
    <w:p w14:paraId="4119F423" w14:textId="1BB7B8A9" w:rsidR="00672682" w:rsidRPr="00D419BC" w:rsidRDefault="00672682" w:rsidP="00672682">
      <w:pPr>
        <w:jc w:val="center"/>
        <w:rPr>
          <w:color w:val="FF0000"/>
        </w:rPr>
      </w:pPr>
    </w:p>
    <w:p w14:paraId="615D2325" w14:textId="77777777" w:rsidR="00672682" w:rsidRPr="000218BB" w:rsidRDefault="00672682" w:rsidP="00672682">
      <w:pPr>
        <w:spacing w:after="0" w:line="240" w:lineRule="auto"/>
        <w:outlineLvl w:val="7"/>
        <w:rPr>
          <w:rFonts w:ascii="Calibri" w:eastAsia="Times New Roman" w:hAnsi="Calibri" w:cs="Arial"/>
          <w:b/>
          <w:iCs/>
          <w:sz w:val="28"/>
          <w:szCs w:val="28"/>
        </w:rPr>
      </w:pPr>
      <w:r w:rsidRPr="000218BB">
        <w:rPr>
          <w:rFonts w:ascii="Calibri" w:eastAsia="Times New Roman" w:hAnsi="Calibri" w:cs="Arial"/>
          <w:b/>
          <w:iCs/>
          <w:sz w:val="28"/>
          <w:szCs w:val="28"/>
        </w:rPr>
        <w:lastRenderedPageBreak/>
        <w:t>Contents</w:t>
      </w:r>
      <w:r w:rsidRPr="000218BB">
        <w:rPr>
          <w:rFonts w:ascii="Calibri" w:eastAsia="Times New Roman" w:hAnsi="Calibri" w:cs="Arial"/>
          <w:b/>
          <w:iCs/>
          <w:sz w:val="28"/>
          <w:szCs w:val="28"/>
        </w:rPr>
        <w:tab/>
      </w:r>
      <w:r w:rsidRPr="000218BB">
        <w:rPr>
          <w:rFonts w:ascii="Calibri" w:eastAsia="Times New Roman" w:hAnsi="Calibri" w:cs="Arial"/>
          <w:b/>
          <w:iCs/>
          <w:sz w:val="24"/>
          <w:szCs w:val="24"/>
        </w:rPr>
        <w:tab/>
      </w:r>
      <w:r w:rsidRPr="000218BB">
        <w:rPr>
          <w:rFonts w:ascii="Calibri" w:eastAsia="Times New Roman" w:hAnsi="Calibri" w:cs="Arial"/>
          <w:b/>
          <w:iCs/>
          <w:sz w:val="24"/>
          <w:szCs w:val="24"/>
        </w:rPr>
        <w:tab/>
      </w:r>
      <w:r w:rsidRPr="000218BB">
        <w:rPr>
          <w:rFonts w:ascii="Calibri" w:eastAsia="Times New Roman" w:hAnsi="Calibri" w:cs="Arial"/>
          <w:b/>
          <w:iCs/>
          <w:sz w:val="24"/>
          <w:szCs w:val="24"/>
        </w:rPr>
        <w:tab/>
      </w:r>
      <w:r w:rsidRPr="000218BB">
        <w:rPr>
          <w:rFonts w:ascii="Calibri" w:eastAsia="Times New Roman" w:hAnsi="Calibri" w:cs="Arial"/>
          <w:i/>
          <w:iCs/>
          <w:sz w:val="24"/>
          <w:szCs w:val="24"/>
        </w:rPr>
        <w:tab/>
      </w:r>
      <w:r w:rsidRPr="000218BB">
        <w:rPr>
          <w:rFonts w:ascii="Calibri" w:eastAsia="Times New Roman" w:hAnsi="Calibri" w:cs="Arial"/>
          <w:i/>
          <w:iCs/>
          <w:sz w:val="24"/>
          <w:szCs w:val="24"/>
        </w:rPr>
        <w:tab/>
      </w:r>
      <w:r w:rsidRPr="000218BB">
        <w:rPr>
          <w:rFonts w:ascii="Calibri" w:eastAsia="Times New Roman" w:hAnsi="Calibri" w:cs="Arial"/>
          <w:i/>
          <w:iCs/>
          <w:sz w:val="24"/>
          <w:szCs w:val="24"/>
        </w:rPr>
        <w:tab/>
      </w:r>
      <w:r w:rsidRPr="000218BB">
        <w:rPr>
          <w:rFonts w:ascii="Calibri" w:eastAsia="Times New Roman" w:hAnsi="Calibri" w:cs="Arial"/>
          <w:i/>
          <w:iCs/>
          <w:sz w:val="24"/>
          <w:szCs w:val="24"/>
        </w:rPr>
        <w:tab/>
      </w:r>
      <w:r w:rsidRPr="000218BB">
        <w:rPr>
          <w:rFonts w:ascii="Calibri" w:eastAsia="Times New Roman" w:hAnsi="Calibri" w:cs="Arial"/>
          <w:i/>
          <w:iCs/>
          <w:sz w:val="24"/>
          <w:szCs w:val="24"/>
        </w:rPr>
        <w:tab/>
      </w:r>
      <w:r w:rsidRPr="000218BB">
        <w:rPr>
          <w:rFonts w:ascii="Calibri" w:eastAsia="Times New Roman" w:hAnsi="Calibri" w:cs="Arial"/>
          <w:i/>
          <w:iCs/>
          <w:sz w:val="24"/>
          <w:szCs w:val="24"/>
        </w:rPr>
        <w:tab/>
      </w:r>
      <w:r w:rsidRPr="000218BB">
        <w:rPr>
          <w:rFonts w:ascii="Calibri" w:eastAsia="Times New Roman" w:hAnsi="Calibri" w:cs="Arial"/>
          <w:b/>
          <w:iCs/>
          <w:sz w:val="28"/>
          <w:szCs w:val="28"/>
        </w:rPr>
        <w:t>Page</w:t>
      </w:r>
    </w:p>
    <w:p w14:paraId="4D1A38C1" w14:textId="77777777" w:rsidR="00672682" w:rsidRPr="000218BB" w:rsidRDefault="00672682" w:rsidP="00672682">
      <w:pPr>
        <w:spacing w:after="0" w:line="240" w:lineRule="auto"/>
        <w:jc w:val="both"/>
        <w:rPr>
          <w:rFonts w:ascii="Calibri" w:eastAsia="Times New Roman" w:hAnsi="Calibri" w:cs="Arial"/>
          <w:sz w:val="24"/>
          <w:szCs w:val="24"/>
        </w:rPr>
      </w:pPr>
      <w:r w:rsidRPr="000218BB">
        <w:rPr>
          <w:rFonts w:ascii="Calibri" w:eastAsia="Times New Roman" w:hAnsi="Calibri" w:cs="Arial"/>
          <w:sz w:val="24"/>
          <w:szCs w:val="24"/>
        </w:rPr>
        <w:tab/>
      </w:r>
    </w:p>
    <w:p w14:paraId="020016B0"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Strategic Priorities</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3</w:t>
      </w:r>
    </w:p>
    <w:p w14:paraId="587317DB"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1: National Programme – Unique Offer</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3</w:t>
      </w:r>
    </w:p>
    <w:p w14:paraId="5267160F"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2: Building Membership</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4</w:t>
      </w:r>
    </w:p>
    <w:p w14:paraId="57C624B3"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 xml:space="preserve">Priority 3: Supporting Clubs and Volunteers </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4</w:t>
      </w:r>
      <w:r w:rsidRPr="000218BB">
        <w:rPr>
          <w:rFonts w:ascii="Calibri" w:eastAsia="Times New Roman" w:hAnsi="Calibri" w:cs="Times New Roman"/>
          <w:bCs/>
          <w:sz w:val="24"/>
          <w:szCs w:val="24"/>
        </w:rPr>
        <w:tab/>
      </w:r>
    </w:p>
    <w:p w14:paraId="677ACC67"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4: Promoting Equality and Diversity</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5</w:t>
      </w:r>
    </w:p>
    <w:p w14:paraId="6D008267"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5: Building Sponsorship</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5</w:t>
      </w:r>
    </w:p>
    <w:p w14:paraId="47979457"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6: Building our Business</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6</w:t>
      </w:r>
    </w:p>
    <w:p w14:paraId="1D22AF3D" w14:textId="77777777" w:rsidR="00672682" w:rsidRPr="000218BB" w:rsidRDefault="00672682" w:rsidP="00672682">
      <w:pPr>
        <w:keepNext/>
        <w:spacing w:before="240" w:after="60" w:line="240" w:lineRule="auto"/>
        <w:outlineLvl w:val="3"/>
        <w:rPr>
          <w:rFonts w:ascii="Calibri" w:eastAsia="Times New Roman" w:hAnsi="Calibri" w:cs="Times New Roman"/>
          <w:bCs/>
          <w:sz w:val="24"/>
          <w:szCs w:val="24"/>
        </w:rPr>
      </w:pPr>
      <w:r w:rsidRPr="000218BB">
        <w:rPr>
          <w:rFonts w:ascii="Calibri" w:eastAsia="Times New Roman" w:hAnsi="Calibri" w:cs="Times New Roman"/>
          <w:bCs/>
          <w:sz w:val="24"/>
          <w:szCs w:val="24"/>
        </w:rPr>
        <w:t>Priority 7: Managing the Business</w:t>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r>
      <w:r w:rsidRPr="000218BB">
        <w:rPr>
          <w:rFonts w:ascii="Calibri" w:eastAsia="Times New Roman" w:hAnsi="Calibri" w:cs="Times New Roman"/>
          <w:bCs/>
          <w:sz w:val="24"/>
          <w:szCs w:val="24"/>
        </w:rPr>
        <w:tab/>
        <w:t>6</w:t>
      </w:r>
    </w:p>
    <w:p w14:paraId="56A984A3" w14:textId="77777777" w:rsidR="00672682" w:rsidRPr="00D419BC" w:rsidRDefault="00672682" w:rsidP="00672682">
      <w:pPr>
        <w:spacing w:after="0" w:line="240" w:lineRule="auto"/>
        <w:rPr>
          <w:rFonts w:ascii="Arial (W1)" w:eastAsia="Times New Roman" w:hAnsi="Arial (W1)" w:cs="Times New Roman"/>
          <w:color w:val="FF0000"/>
          <w:sz w:val="24"/>
          <w:szCs w:val="20"/>
        </w:rPr>
      </w:pPr>
    </w:p>
    <w:p w14:paraId="40523403" w14:textId="77777777" w:rsidR="00672682" w:rsidRPr="00D419BC" w:rsidRDefault="00672682" w:rsidP="00672682">
      <w:pPr>
        <w:spacing w:after="0" w:line="240" w:lineRule="auto"/>
        <w:rPr>
          <w:rFonts w:ascii="Arial (W1)" w:eastAsia="Times New Roman" w:hAnsi="Arial (W1)" w:cs="Times New Roman"/>
          <w:color w:val="FF0000"/>
          <w:sz w:val="24"/>
          <w:szCs w:val="20"/>
        </w:rPr>
      </w:pPr>
    </w:p>
    <w:p w14:paraId="2CA225EA" w14:textId="77777777" w:rsidR="00672682" w:rsidRPr="00D419BC" w:rsidRDefault="00672682" w:rsidP="00672682">
      <w:pPr>
        <w:spacing w:after="0" w:line="240" w:lineRule="auto"/>
        <w:rPr>
          <w:rFonts w:ascii="Arial (W1)" w:eastAsia="Times New Roman" w:hAnsi="Arial (W1)" w:cs="Times New Roman"/>
          <w:color w:val="FF0000"/>
          <w:sz w:val="24"/>
          <w:szCs w:val="20"/>
        </w:rPr>
      </w:pPr>
    </w:p>
    <w:p w14:paraId="63955F24" w14:textId="77777777" w:rsidR="00672682" w:rsidRPr="00D419BC" w:rsidRDefault="00672682" w:rsidP="00672682">
      <w:pPr>
        <w:spacing w:after="0" w:line="240" w:lineRule="auto"/>
        <w:rPr>
          <w:rFonts w:ascii="Arial (W1)" w:eastAsia="Times New Roman" w:hAnsi="Arial (W1)" w:cs="Times New Roman"/>
          <w:color w:val="FF0000"/>
          <w:sz w:val="24"/>
          <w:szCs w:val="20"/>
        </w:rPr>
      </w:pPr>
    </w:p>
    <w:p w14:paraId="746FDFD0" w14:textId="77777777" w:rsidR="00672682" w:rsidRPr="00026431" w:rsidRDefault="00672682" w:rsidP="00672682">
      <w:pPr>
        <w:keepNext/>
        <w:spacing w:before="240" w:after="60" w:line="240" w:lineRule="auto"/>
        <w:outlineLvl w:val="3"/>
        <w:rPr>
          <w:rFonts w:ascii="Calibri" w:eastAsia="Times New Roman" w:hAnsi="Calibri" w:cs="Arial"/>
          <w:b/>
          <w:bCs/>
          <w:sz w:val="28"/>
          <w:szCs w:val="28"/>
        </w:rPr>
      </w:pPr>
      <w:r w:rsidRPr="00026431">
        <w:rPr>
          <w:rFonts w:ascii="Calibri" w:eastAsia="Times New Roman" w:hAnsi="Calibri" w:cs="Arial"/>
          <w:b/>
          <w:bCs/>
          <w:sz w:val="28"/>
          <w:szCs w:val="28"/>
        </w:rPr>
        <w:t>Key</w:t>
      </w:r>
    </w:p>
    <w:p w14:paraId="02EA1272" w14:textId="77777777" w:rsidR="00672682" w:rsidRPr="00026431" w:rsidRDefault="00672682" w:rsidP="00672682">
      <w:pPr>
        <w:spacing w:after="0" w:line="240" w:lineRule="auto"/>
        <w:rPr>
          <w:rFonts w:ascii="Arial (W1)" w:eastAsia="Times New Roman" w:hAnsi="Arial (W1)" w:cs="Times New Roman"/>
          <w:sz w:val="24"/>
          <w:szCs w:val="20"/>
        </w:rPr>
      </w:pPr>
    </w:p>
    <w:tbl>
      <w:tblPr>
        <w:tblpPr w:leftFromText="180" w:rightFromText="180" w:vertAnchor="text" w:horzAnchor="margin" w:tblpY="-30"/>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188"/>
        <w:gridCol w:w="5400"/>
      </w:tblGrid>
      <w:tr w:rsidR="00026431" w:rsidRPr="00026431" w14:paraId="246D59AE" w14:textId="77777777" w:rsidTr="00BC18AF">
        <w:tc>
          <w:tcPr>
            <w:tcW w:w="1188" w:type="dxa"/>
            <w:shd w:val="clear" w:color="auto" w:fill="auto"/>
            <w:vAlign w:val="center"/>
          </w:tcPr>
          <w:p w14:paraId="68D257D5"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AC</w:t>
            </w:r>
          </w:p>
        </w:tc>
        <w:tc>
          <w:tcPr>
            <w:tcW w:w="5400" w:type="dxa"/>
            <w:shd w:val="clear" w:color="auto" w:fill="auto"/>
          </w:tcPr>
          <w:p w14:paraId="68807DF7"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Awards Committee</w:t>
            </w:r>
          </w:p>
        </w:tc>
      </w:tr>
      <w:tr w:rsidR="00026431" w:rsidRPr="00026431" w14:paraId="36CB9028" w14:textId="77777777" w:rsidTr="00BC18AF">
        <w:tc>
          <w:tcPr>
            <w:tcW w:w="1188" w:type="dxa"/>
            <w:shd w:val="clear" w:color="auto" w:fill="auto"/>
            <w:vAlign w:val="center"/>
          </w:tcPr>
          <w:p w14:paraId="12161FBC"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BDM</w:t>
            </w:r>
          </w:p>
        </w:tc>
        <w:tc>
          <w:tcPr>
            <w:tcW w:w="5400" w:type="dxa"/>
            <w:shd w:val="clear" w:color="auto" w:fill="auto"/>
          </w:tcPr>
          <w:p w14:paraId="75CC399F"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Business Development Manager</w:t>
            </w:r>
          </w:p>
        </w:tc>
      </w:tr>
      <w:tr w:rsidR="00026431" w:rsidRPr="00026431" w14:paraId="0DA15DC9" w14:textId="77777777" w:rsidTr="00BC18AF">
        <w:tc>
          <w:tcPr>
            <w:tcW w:w="1188" w:type="dxa"/>
            <w:shd w:val="clear" w:color="auto" w:fill="auto"/>
            <w:vAlign w:val="center"/>
          </w:tcPr>
          <w:p w14:paraId="3A663110"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BOM</w:t>
            </w:r>
          </w:p>
        </w:tc>
        <w:tc>
          <w:tcPr>
            <w:tcW w:w="5400" w:type="dxa"/>
            <w:shd w:val="clear" w:color="auto" w:fill="auto"/>
          </w:tcPr>
          <w:p w14:paraId="7D75072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National Board of Management</w:t>
            </w:r>
          </w:p>
        </w:tc>
      </w:tr>
      <w:tr w:rsidR="00026431" w:rsidRPr="00026431" w14:paraId="42A1A7D5" w14:textId="77777777" w:rsidTr="00BC18AF">
        <w:tc>
          <w:tcPr>
            <w:tcW w:w="1188" w:type="dxa"/>
            <w:shd w:val="clear" w:color="auto" w:fill="auto"/>
            <w:vAlign w:val="center"/>
          </w:tcPr>
          <w:p w14:paraId="0297950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CMM</w:t>
            </w:r>
          </w:p>
          <w:p w14:paraId="0C3DF3EF"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CMT</w:t>
            </w:r>
          </w:p>
          <w:p w14:paraId="3FC3D3FF"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DHSC</w:t>
            </w:r>
          </w:p>
          <w:p w14:paraId="56A8A2A3"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DWP</w:t>
            </w:r>
          </w:p>
        </w:tc>
        <w:tc>
          <w:tcPr>
            <w:tcW w:w="5400" w:type="dxa"/>
            <w:shd w:val="clear" w:color="auto" w:fill="auto"/>
          </w:tcPr>
          <w:p w14:paraId="1E741CEF"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Communications and Marketing Manager</w:t>
            </w:r>
          </w:p>
          <w:p w14:paraId="6786CED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Communications and Marketing Team</w:t>
            </w:r>
          </w:p>
          <w:p w14:paraId="39BB16E1"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Department of Health and Social Care</w:t>
            </w:r>
          </w:p>
          <w:p w14:paraId="596995B8"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Department for Work and Pensions</w:t>
            </w:r>
          </w:p>
        </w:tc>
      </w:tr>
      <w:tr w:rsidR="00026431" w:rsidRPr="00026431" w14:paraId="544C0EC8" w14:textId="77777777" w:rsidTr="00BC18AF">
        <w:tc>
          <w:tcPr>
            <w:tcW w:w="1188" w:type="dxa"/>
            <w:shd w:val="clear" w:color="auto" w:fill="auto"/>
            <w:vAlign w:val="center"/>
          </w:tcPr>
          <w:p w14:paraId="4EB0771C"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FC</w:t>
            </w:r>
          </w:p>
        </w:tc>
        <w:tc>
          <w:tcPr>
            <w:tcW w:w="5400" w:type="dxa"/>
            <w:shd w:val="clear" w:color="auto" w:fill="auto"/>
          </w:tcPr>
          <w:p w14:paraId="62D65A1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Finance Committee</w:t>
            </w:r>
          </w:p>
        </w:tc>
      </w:tr>
      <w:tr w:rsidR="00026431" w:rsidRPr="00026431" w14:paraId="26DBECA3" w14:textId="77777777" w:rsidTr="00BC18AF">
        <w:tc>
          <w:tcPr>
            <w:tcW w:w="1188" w:type="dxa"/>
            <w:shd w:val="clear" w:color="auto" w:fill="auto"/>
            <w:vAlign w:val="center"/>
          </w:tcPr>
          <w:p w14:paraId="04DFFF5A"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HLM</w:t>
            </w:r>
          </w:p>
          <w:p w14:paraId="2053DA5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MT</w:t>
            </w:r>
          </w:p>
          <w:p w14:paraId="4BED043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NC</w:t>
            </w:r>
          </w:p>
          <w:p w14:paraId="5EC88BEC"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NFM</w:t>
            </w:r>
          </w:p>
        </w:tc>
        <w:tc>
          <w:tcPr>
            <w:tcW w:w="5400" w:type="dxa"/>
            <w:shd w:val="clear" w:color="auto" w:fill="auto"/>
          </w:tcPr>
          <w:p w14:paraId="4EACCEED"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HASSRA Live Manager</w:t>
            </w:r>
          </w:p>
          <w:p w14:paraId="568B2D0B"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Management Team</w:t>
            </w:r>
          </w:p>
          <w:p w14:paraId="344BDBC2"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National Chair</w:t>
            </w:r>
          </w:p>
          <w:p w14:paraId="5D3A765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National Finance Manager</w:t>
            </w:r>
          </w:p>
        </w:tc>
      </w:tr>
      <w:tr w:rsidR="00026431" w:rsidRPr="00026431" w14:paraId="39D90C79" w14:textId="77777777" w:rsidTr="00BC18AF">
        <w:tc>
          <w:tcPr>
            <w:tcW w:w="1188" w:type="dxa"/>
            <w:shd w:val="clear" w:color="auto" w:fill="auto"/>
            <w:vAlign w:val="center"/>
          </w:tcPr>
          <w:p w14:paraId="5E11DFB0"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NOM</w:t>
            </w:r>
          </w:p>
        </w:tc>
        <w:tc>
          <w:tcPr>
            <w:tcW w:w="5400" w:type="dxa"/>
            <w:shd w:val="clear" w:color="auto" w:fill="auto"/>
          </w:tcPr>
          <w:p w14:paraId="6EBF3ECC"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National Operations Manager</w:t>
            </w:r>
          </w:p>
        </w:tc>
      </w:tr>
      <w:tr w:rsidR="00026431" w:rsidRPr="00026431" w14:paraId="41861F04" w14:textId="77777777" w:rsidTr="00BC18AF">
        <w:tc>
          <w:tcPr>
            <w:tcW w:w="1188" w:type="dxa"/>
            <w:shd w:val="clear" w:color="auto" w:fill="auto"/>
            <w:vAlign w:val="center"/>
          </w:tcPr>
          <w:p w14:paraId="56C05B3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PDC</w:t>
            </w:r>
          </w:p>
        </w:tc>
        <w:tc>
          <w:tcPr>
            <w:tcW w:w="5400" w:type="dxa"/>
            <w:shd w:val="clear" w:color="auto" w:fill="auto"/>
          </w:tcPr>
          <w:p w14:paraId="2C7938D5"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Programme and Delivery Committee</w:t>
            </w:r>
          </w:p>
        </w:tc>
      </w:tr>
      <w:tr w:rsidR="00026431" w:rsidRPr="00026431" w14:paraId="61A0679A" w14:textId="77777777" w:rsidTr="00BC18AF">
        <w:tc>
          <w:tcPr>
            <w:tcW w:w="1188" w:type="dxa"/>
            <w:shd w:val="clear" w:color="auto" w:fill="auto"/>
            <w:vAlign w:val="center"/>
          </w:tcPr>
          <w:p w14:paraId="5160BBE9"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PDM</w:t>
            </w:r>
          </w:p>
          <w:p w14:paraId="0715C339"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PDT</w:t>
            </w:r>
          </w:p>
        </w:tc>
        <w:tc>
          <w:tcPr>
            <w:tcW w:w="5400" w:type="dxa"/>
            <w:shd w:val="clear" w:color="auto" w:fill="auto"/>
          </w:tcPr>
          <w:p w14:paraId="68EF128F"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Programme Delivery Manager</w:t>
            </w:r>
          </w:p>
          <w:p w14:paraId="36A7E246"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Programme Delivery Team</w:t>
            </w:r>
          </w:p>
        </w:tc>
      </w:tr>
      <w:tr w:rsidR="00026431" w:rsidRPr="00026431" w14:paraId="0537EFCB" w14:textId="77777777" w:rsidTr="00BC18AF">
        <w:tc>
          <w:tcPr>
            <w:tcW w:w="1188" w:type="dxa"/>
            <w:shd w:val="clear" w:color="auto" w:fill="auto"/>
            <w:vAlign w:val="center"/>
          </w:tcPr>
          <w:p w14:paraId="61B3666B"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RMT</w:t>
            </w:r>
          </w:p>
        </w:tc>
        <w:tc>
          <w:tcPr>
            <w:tcW w:w="5400" w:type="dxa"/>
            <w:shd w:val="clear" w:color="auto" w:fill="auto"/>
          </w:tcPr>
          <w:p w14:paraId="3A6D1128"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Resources and Membership Team</w:t>
            </w:r>
          </w:p>
        </w:tc>
      </w:tr>
      <w:tr w:rsidR="00026431" w:rsidRPr="00026431" w14:paraId="5FEA540F" w14:textId="77777777" w:rsidTr="00BC18AF">
        <w:tc>
          <w:tcPr>
            <w:tcW w:w="1188" w:type="dxa"/>
            <w:shd w:val="clear" w:color="auto" w:fill="auto"/>
            <w:vAlign w:val="center"/>
          </w:tcPr>
          <w:p w14:paraId="4DF7046E"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RFAs</w:t>
            </w:r>
          </w:p>
        </w:tc>
        <w:tc>
          <w:tcPr>
            <w:tcW w:w="5400" w:type="dxa"/>
            <w:shd w:val="clear" w:color="auto" w:fill="auto"/>
          </w:tcPr>
          <w:p w14:paraId="1871C6F5"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Regional Finance Assistants</w:t>
            </w:r>
          </w:p>
        </w:tc>
      </w:tr>
      <w:tr w:rsidR="00026431" w:rsidRPr="00026431" w14:paraId="39AB920A" w14:textId="77777777" w:rsidTr="00BC18AF">
        <w:tc>
          <w:tcPr>
            <w:tcW w:w="1188" w:type="dxa"/>
            <w:shd w:val="clear" w:color="auto" w:fill="auto"/>
            <w:vAlign w:val="center"/>
          </w:tcPr>
          <w:p w14:paraId="3BA79FFC" w14:textId="77777777"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RFMs</w:t>
            </w:r>
          </w:p>
        </w:tc>
        <w:tc>
          <w:tcPr>
            <w:tcW w:w="5400" w:type="dxa"/>
            <w:shd w:val="clear" w:color="auto" w:fill="auto"/>
          </w:tcPr>
          <w:p w14:paraId="28B16CE7" w14:textId="274C481F" w:rsidR="00672682" w:rsidRPr="00026431" w:rsidRDefault="00672682" w:rsidP="00672682">
            <w:pPr>
              <w:tabs>
                <w:tab w:val="left" w:pos="5385"/>
              </w:tabs>
              <w:spacing w:after="0" w:line="240" w:lineRule="auto"/>
              <w:rPr>
                <w:rFonts w:ascii="Calibri" w:eastAsia="Times New Roman" w:hAnsi="Calibri" w:cs="Arial"/>
                <w:sz w:val="24"/>
                <w:szCs w:val="24"/>
              </w:rPr>
            </w:pPr>
            <w:r w:rsidRPr="00026431">
              <w:rPr>
                <w:rFonts w:ascii="Calibri" w:eastAsia="Times New Roman" w:hAnsi="Calibri" w:cs="Arial"/>
                <w:sz w:val="24"/>
                <w:szCs w:val="24"/>
              </w:rPr>
              <w:t>Regional Finance Managers</w:t>
            </w:r>
          </w:p>
        </w:tc>
      </w:tr>
      <w:tr w:rsidR="00D419BC" w:rsidRPr="00D419BC" w14:paraId="0FB85326" w14:textId="77777777" w:rsidTr="00BC18AF">
        <w:tc>
          <w:tcPr>
            <w:tcW w:w="1188" w:type="dxa"/>
            <w:shd w:val="clear" w:color="auto" w:fill="auto"/>
            <w:vAlign w:val="center"/>
          </w:tcPr>
          <w:p w14:paraId="060E6559" w14:textId="77777777" w:rsidR="00672682" w:rsidRPr="00D419BC" w:rsidRDefault="00672682" w:rsidP="00672682">
            <w:pPr>
              <w:tabs>
                <w:tab w:val="left" w:pos="5385"/>
              </w:tabs>
              <w:spacing w:after="0" w:line="240" w:lineRule="auto"/>
              <w:rPr>
                <w:rFonts w:ascii="Calibri" w:eastAsia="Times New Roman" w:hAnsi="Calibri" w:cs="Arial"/>
                <w:color w:val="FF0000"/>
                <w:sz w:val="24"/>
                <w:szCs w:val="24"/>
              </w:rPr>
            </w:pPr>
          </w:p>
        </w:tc>
        <w:tc>
          <w:tcPr>
            <w:tcW w:w="5400" w:type="dxa"/>
            <w:shd w:val="clear" w:color="auto" w:fill="auto"/>
          </w:tcPr>
          <w:p w14:paraId="7152C765" w14:textId="77777777" w:rsidR="00672682" w:rsidRPr="00D419BC" w:rsidRDefault="00672682" w:rsidP="00672682">
            <w:pPr>
              <w:tabs>
                <w:tab w:val="left" w:pos="5385"/>
              </w:tabs>
              <w:spacing w:after="0" w:line="240" w:lineRule="auto"/>
              <w:rPr>
                <w:rFonts w:ascii="Calibri" w:eastAsia="Times New Roman" w:hAnsi="Calibri" w:cs="Arial"/>
                <w:color w:val="FF0000"/>
                <w:sz w:val="24"/>
                <w:szCs w:val="24"/>
              </w:rPr>
            </w:pPr>
          </w:p>
        </w:tc>
      </w:tr>
      <w:tr w:rsidR="00D419BC" w:rsidRPr="00D419BC" w14:paraId="19897355" w14:textId="77777777" w:rsidTr="00BC18AF">
        <w:tc>
          <w:tcPr>
            <w:tcW w:w="1188" w:type="dxa"/>
            <w:shd w:val="clear" w:color="auto" w:fill="auto"/>
            <w:vAlign w:val="center"/>
          </w:tcPr>
          <w:p w14:paraId="2D5A8A2F" w14:textId="77777777" w:rsidR="00672682" w:rsidRPr="00D419BC" w:rsidRDefault="00672682" w:rsidP="00672682">
            <w:pPr>
              <w:tabs>
                <w:tab w:val="left" w:pos="5385"/>
              </w:tabs>
              <w:spacing w:after="0" w:line="240" w:lineRule="auto"/>
              <w:rPr>
                <w:rFonts w:ascii="Calibri" w:eastAsia="Times New Roman" w:hAnsi="Calibri" w:cs="Arial"/>
                <w:color w:val="FF0000"/>
                <w:sz w:val="24"/>
                <w:szCs w:val="24"/>
              </w:rPr>
            </w:pPr>
          </w:p>
          <w:p w14:paraId="0573FB74" w14:textId="77777777" w:rsidR="00672682" w:rsidRPr="00D419BC" w:rsidRDefault="00672682" w:rsidP="00672682">
            <w:pPr>
              <w:tabs>
                <w:tab w:val="left" w:pos="5385"/>
              </w:tabs>
              <w:spacing w:after="0" w:line="240" w:lineRule="auto"/>
              <w:rPr>
                <w:rFonts w:ascii="Calibri" w:eastAsia="Times New Roman" w:hAnsi="Calibri" w:cs="Arial"/>
                <w:color w:val="FF0000"/>
                <w:sz w:val="24"/>
                <w:szCs w:val="24"/>
              </w:rPr>
            </w:pPr>
          </w:p>
        </w:tc>
        <w:tc>
          <w:tcPr>
            <w:tcW w:w="5400" w:type="dxa"/>
            <w:shd w:val="clear" w:color="auto" w:fill="auto"/>
          </w:tcPr>
          <w:p w14:paraId="4D824477" w14:textId="77777777" w:rsidR="00672682" w:rsidRPr="00D419BC" w:rsidRDefault="00672682" w:rsidP="00672682">
            <w:pPr>
              <w:tabs>
                <w:tab w:val="left" w:pos="5385"/>
              </w:tabs>
              <w:spacing w:after="0" w:line="240" w:lineRule="auto"/>
              <w:rPr>
                <w:rFonts w:ascii="Calibri" w:eastAsia="Times New Roman" w:hAnsi="Calibri" w:cs="Arial"/>
                <w:color w:val="FF0000"/>
                <w:sz w:val="24"/>
                <w:szCs w:val="24"/>
              </w:rPr>
            </w:pPr>
          </w:p>
        </w:tc>
      </w:tr>
    </w:tbl>
    <w:p w14:paraId="491A3F26"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0EF56249"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76C836F3"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79F0FD76"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2D389B5E"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6FAD3698"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63145011"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1D5076EB"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32EEC793" w14:textId="77777777" w:rsidR="00672682" w:rsidRPr="00D419BC" w:rsidRDefault="00672682" w:rsidP="00672682">
      <w:pPr>
        <w:spacing w:after="0" w:line="240" w:lineRule="auto"/>
        <w:rPr>
          <w:rFonts w:ascii="Calibri" w:eastAsia="Times New Roman" w:hAnsi="Calibri" w:cs="Arial"/>
          <w:color w:val="FF0000"/>
          <w:sz w:val="24"/>
          <w:szCs w:val="24"/>
        </w:rPr>
      </w:pPr>
    </w:p>
    <w:p w14:paraId="0D6B20B5" w14:textId="77777777" w:rsidR="00672682" w:rsidRPr="00D419BC" w:rsidRDefault="00672682" w:rsidP="00672682">
      <w:pPr>
        <w:spacing w:after="0" w:line="240" w:lineRule="auto"/>
        <w:rPr>
          <w:rFonts w:ascii="Calibri" w:eastAsia="Times New Roman" w:hAnsi="Calibri" w:cs="Arial"/>
          <w:color w:val="FF0000"/>
          <w:sz w:val="24"/>
          <w:szCs w:val="24"/>
        </w:rPr>
      </w:pPr>
    </w:p>
    <w:p w14:paraId="61D26C1C" w14:textId="77777777" w:rsidR="00672682" w:rsidRPr="00D419BC" w:rsidRDefault="00672682" w:rsidP="00672682">
      <w:pPr>
        <w:spacing w:after="0" w:line="240" w:lineRule="auto"/>
        <w:rPr>
          <w:rFonts w:ascii="Calibri" w:eastAsia="Times New Roman" w:hAnsi="Calibri" w:cs="Arial"/>
          <w:color w:val="FF0000"/>
          <w:sz w:val="24"/>
          <w:szCs w:val="24"/>
        </w:rPr>
      </w:pPr>
    </w:p>
    <w:p w14:paraId="608A5C64" w14:textId="77777777" w:rsidR="00672682" w:rsidRPr="00D419BC" w:rsidRDefault="00672682" w:rsidP="00672682">
      <w:pPr>
        <w:spacing w:after="0" w:line="240" w:lineRule="auto"/>
        <w:rPr>
          <w:rFonts w:ascii="Calibri" w:eastAsia="Times New Roman" w:hAnsi="Calibri" w:cs="Arial"/>
          <w:color w:val="FF0000"/>
          <w:sz w:val="24"/>
          <w:szCs w:val="24"/>
        </w:rPr>
      </w:pPr>
    </w:p>
    <w:p w14:paraId="37074996" w14:textId="77777777" w:rsidR="00672682" w:rsidRPr="00D419BC" w:rsidRDefault="00672682" w:rsidP="00672682">
      <w:pPr>
        <w:spacing w:after="0" w:line="240" w:lineRule="auto"/>
        <w:rPr>
          <w:rFonts w:ascii="Calibri" w:eastAsia="Times New Roman" w:hAnsi="Calibri" w:cs="Arial"/>
          <w:color w:val="FF0000"/>
          <w:sz w:val="24"/>
          <w:szCs w:val="24"/>
        </w:rPr>
      </w:pPr>
    </w:p>
    <w:p w14:paraId="2D9ED07E" w14:textId="77777777" w:rsidR="00672682" w:rsidRPr="00D419BC" w:rsidRDefault="00672682" w:rsidP="00672682">
      <w:pPr>
        <w:spacing w:after="0" w:line="240" w:lineRule="auto"/>
        <w:rPr>
          <w:rFonts w:ascii="Calibri" w:eastAsia="Times New Roman" w:hAnsi="Calibri" w:cs="Arial"/>
          <w:color w:val="FF0000"/>
          <w:sz w:val="24"/>
          <w:szCs w:val="24"/>
        </w:rPr>
      </w:pPr>
    </w:p>
    <w:p w14:paraId="40B132D0" w14:textId="77777777" w:rsidR="00672682" w:rsidRPr="00D419BC" w:rsidRDefault="00672682" w:rsidP="00672682">
      <w:pPr>
        <w:spacing w:after="0" w:line="240" w:lineRule="auto"/>
        <w:rPr>
          <w:rFonts w:ascii="Calibri" w:eastAsia="Times New Roman" w:hAnsi="Calibri" w:cs="Arial"/>
          <w:color w:val="FF0000"/>
          <w:sz w:val="24"/>
          <w:szCs w:val="24"/>
        </w:rPr>
      </w:pPr>
    </w:p>
    <w:p w14:paraId="68F72283"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6BF3EA55"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0771AA8E"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2EA8BDD0"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1A869F32" w14:textId="77777777" w:rsidR="00672682" w:rsidRPr="00D419BC" w:rsidRDefault="00672682" w:rsidP="00672682">
      <w:pPr>
        <w:spacing w:after="0" w:line="240" w:lineRule="auto"/>
        <w:rPr>
          <w:rFonts w:ascii="Calibri" w:eastAsia="Times New Roman" w:hAnsi="Calibri" w:cs="Times New Roman"/>
          <w:color w:val="FF0000"/>
          <w:sz w:val="24"/>
          <w:szCs w:val="24"/>
        </w:rPr>
      </w:pPr>
    </w:p>
    <w:p w14:paraId="3995F158" w14:textId="77777777" w:rsidR="00672682" w:rsidRPr="00D419BC" w:rsidRDefault="00672682" w:rsidP="00672682">
      <w:pPr>
        <w:spacing w:after="0" w:line="240" w:lineRule="auto"/>
        <w:rPr>
          <w:rFonts w:ascii="Calibri" w:eastAsia="Times New Roman" w:hAnsi="Calibri" w:cs="Arial"/>
          <w:b/>
          <w:bCs/>
          <w:color w:val="FF0000"/>
          <w:sz w:val="28"/>
          <w:szCs w:val="28"/>
        </w:rPr>
      </w:pPr>
    </w:p>
    <w:p w14:paraId="3785ABE3" w14:textId="77777777" w:rsidR="00672682" w:rsidRPr="00D419BC" w:rsidRDefault="00672682" w:rsidP="00672682">
      <w:pPr>
        <w:spacing w:after="0" w:line="240" w:lineRule="auto"/>
        <w:rPr>
          <w:rFonts w:ascii="Calibri" w:eastAsia="Times New Roman" w:hAnsi="Calibri" w:cs="Arial"/>
          <w:b/>
          <w:bCs/>
          <w:color w:val="FF0000"/>
          <w:sz w:val="28"/>
          <w:szCs w:val="28"/>
        </w:rPr>
      </w:pPr>
    </w:p>
    <w:p w14:paraId="5DAE6DAF" w14:textId="37DD24B9" w:rsidR="00672682" w:rsidRPr="00EA0A00" w:rsidRDefault="00672682" w:rsidP="00672682">
      <w:pPr>
        <w:spacing w:after="0" w:line="240" w:lineRule="auto"/>
        <w:rPr>
          <w:rFonts w:ascii="Calibri" w:eastAsia="Times New Roman" w:hAnsi="Calibri" w:cs="Arial"/>
          <w:b/>
          <w:bCs/>
          <w:sz w:val="28"/>
          <w:szCs w:val="28"/>
        </w:rPr>
      </w:pPr>
      <w:r w:rsidRPr="00EA0A00">
        <w:rPr>
          <w:rFonts w:ascii="Calibri" w:eastAsia="Times New Roman" w:hAnsi="Calibri" w:cs="Arial"/>
          <w:b/>
          <w:bCs/>
          <w:sz w:val="28"/>
          <w:szCs w:val="28"/>
        </w:rPr>
        <w:lastRenderedPageBreak/>
        <w:t>202</w:t>
      </w:r>
      <w:r w:rsidR="00AA4B87" w:rsidRPr="00EA0A00">
        <w:rPr>
          <w:rFonts w:ascii="Calibri" w:eastAsia="Times New Roman" w:hAnsi="Calibri" w:cs="Arial"/>
          <w:b/>
          <w:bCs/>
          <w:sz w:val="28"/>
          <w:szCs w:val="28"/>
        </w:rPr>
        <w:t>3</w:t>
      </w:r>
      <w:r w:rsidRPr="00EA0A00">
        <w:rPr>
          <w:rFonts w:ascii="Calibri" w:eastAsia="Times New Roman" w:hAnsi="Calibri" w:cs="Arial"/>
          <w:b/>
          <w:bCs/>
          <w:sz w:val="28"/>
          <w:szCs w:val="28"/>
        </w:rPr>
        <w:t xml:space="preserve"> National Work Programme</w:t>
      </w:r>
    </w:p>
    <w:p w14:paraId="07B2C3CB" w14:textId="4823A89A" w:rsidR="00672682" w:rsidRPr="00EA0A00" w:rsidRDefault="00672682" w:rsidP="00672682">
      <w:pPr>
        <w:keepNext/>
        <w:spacing w:before="240" w:after="60" w:line="240" w:lineRule="auto"/>
        <w:outlineLvl w:val="3"/>
        <w:rPr>
          <w:rFonts w:ascii="Calibri" w:eastAsia="Times New Roman" w:hAnsi="Calibri" w:cs="Arial"/>
          <w:sz w:val="28"/>
          <w:szCs w:val="28"/>
        </w:rPr>
      </w:pPr>
      <w:r w:rsidRPr="00EA0A00">
        <w:rPr>
          <w:rFonts w:ascii="Calibri" w:eastAsia="Times New Roman" w:hAnsi="Calibri" w:cs="Arial"/>
          <w:bCs/>
          <w:sz w:val="24"/>
          <w:szCs w:val="24"/>
        </w:rPr>
        <w:t>The HASSRA Three Year Strategy 2021 to 2023 sets out our strategic vision and priorities for the Association.  The key steps we will take in 2023 towards the achievement of those objectives are set out below.</w:t>
      </w:r>
    </w:p>
    <w:p w14:paraId="700E07D4" w14:textId="77777777" w:rsidR="00672682" w:rsidRPr="00D419BC" w:rsidRDefault="00672682" w:rsidP="00672682">
      <w:pPr>
        <w:spacing w:after="0" w:line="240" w:lineRule="auto"/>
        <w:rPr>
          <w:rFonts w:ascii="Calibri" w:eastAsia="Times New Roman" w:hAnsi="Calibri" w:cs="Arial"/>
          <w:b/>
          <w:bCs/>
          <w:color w:val="FF0000"/>
          <w:sz w:val="28"/>
          <w:szCs w:val="28"/>
        </w:rPr>
      </w:pPr>
    </w:p>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D419BC" w:rsidRPr="00D419BC" w14:paraId="2BBD2903" w14:textId="77777777" w:rsidTr="00BC18AF">
        <w:tc>
          <w:tcPr>
            <w:tcW w:w="10620" w:type="dxa"/>
            <w:gridSpan w:val="5"/>
            <w:tcBorders>
              <w:bottom w:val="single" w:sz="4" w:space="0" w:color="auto"/>
            </w:tcBorders>
            <w:shd w:val="pct25" w:color="auto" w:fill="auto"/>
          </w:tcPr>
          <w:p w14:paraId="654F3BFC" w14:textId="77777777" w:rsidR="00672682" w:rsidRPr="006302F4" w:rsidRDefault="00672682" w:rsidP="00672682">
            <w:pPr>
              <w:spacing w:after="0" w:line="240" w:lineRule="auto"/>
              <w:rPr>
                <w:rFonts w:ascii="Calibri" w:eastAsia="Times New Roman" w:hAnsi="Calibri" w:cs="Times New Roman"/>
                <w:b/>
                <w:sz w:val="24"/>
                <w:szCs w:val="24"/>
              </w:rPr>
            </w:pPr>
            <w:r w:rsidRPr="006302F4">
              <w:rPr>
                <w:rFonts w:ascii="Calibri" w:eastAsia="Times New Roman" w:hAnsi="Calibri" w:cs="Times New Roman"/>
                <w:b/>
                <w:sz w:val="24"/>
                <w:szCs w:val="24"/>
              </w:rPr>
              <w:t>Priority 1: National Programme – A Unique Offer to Members</w:t>
            </w:r>
          </w:p>
        </w:tc>
      </w:tr>
      <w:tr w:rsidR="00D419BC" w:rsidRPr="00D419BC" w14:paraId="644C3CB2" w14:textId="77777777" w:rsidTr="00BC18AF">
        <w:tc>
          <w:tcPr>
            <w:tcW w:w="2340" w:type="dxa"/>
            <w:tcBorders>
              <w:top w:val="single" w:sz="4" w:space="0" w:color="auto"/>
              <w:left w:val="single" w:sz="4" w:space="0" w:color="auto"/>
              <w:bottom w:val="single" w:sz="4" w:space="0" w:color="auto"/>
              <w:right w:val="single" w:sz="4" w:space="0" w:color="auto"/>
            </w:tcBorders>
            <w:shd w:val="clear" w:color="auto" w:fill="auto"/>
          </w:tcPr>
          <w:p w14:paraId="12DB123D" w14:textId="77777777" w:rsidR="00672682" w:rsidRPr="006302F4" w:rsidRDefault="00672682" w:rsidP="00672682">
            <w:pPr>
              <w:spacing w:after="0" w:line="240" w:lineRule="auto"/>
              <w:rPr>
                <w:rFonts w:ascii="Calibri" w:eastAsia="Times New Roman" w:hAnsi="Calibri" w:cs="Times New Roman"/>
                <w:b/>
                <w:sz w:val="24"/>
                <w:szCs w:val="24"/>
              </w:rPr>
            </w:pPr>
            <w:r w:rsidRPr="006302F4">
              <w:rPr>
                <w:rFonts w:ascii="Calibri" w:eastAsia="Times New Roman" w:hAnsi="Calibri" w:cs="Times New Roman"/>
                <w:b/>
                <w:sz w:val="24"/>
                <w:szCs w:val="24"/>
              </w:rPr>
              <w:t>Activity</w:t>
            </w:r>
          </w:p>
        </w:tc>
        <w:tc>
          <w:tcPr>
            <w:tcW w:w="4320" w:type="dxa"/>
            <w:tcBorders>
              <w:left w:val="single" w:sz="4" w:space="0" w:color="auto"/>
              <w:bottom w:val="single" w:sz="4" w:space="0" w:color="auto"/>
            </w:tcBorders>
            <w:shd w:val="clear" w:color="auto" w:fill="auto"/>
          </w:tcPr>
          <w:p w14:paraId="79575FD6" w14:textId="77777777" w:rsidR="00672682" w:rsidRPr="006302F4" w:rsidRDefault="00672682" w:rsidP="00672682">
            <w:pPr>
              <w:spacing w:after="0" w:line="240" w:lineRule="auto"/>
              <w:jc w:val="center"/>
              <w:rPr>
                <w:rFonts w:ascii="Calibri" w:eastAsia="Times New Roman" w:hAnsi="Calibri" w:cs="Times New Roman"/>
                <w:b/>
                <w:sz w:val="24"/>
                <w:szCs w:val="24"/>
              </w:rPr>
            </w:pPr>
            <w:r w:rsidRPr="006302F4">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28047EFE" w14:textId="77777777" w:rsidR="00672682" w:rsidRPr="006302F4" w:rsidRDefault="00672682" w:rsidP="00672682">
            <w:pPr>
              <w:spacing w:after="0" w:line="240" w:lineRule="auto"/>
              <w:jc w:val="center"/>
              <w:rPr>
                <w:rFonts w:ascii="Calibri" w:eastAsia="Times New Roman" w:hAnsi="Calibri" w:cs="Times New Roman"/>
                <w:b/>
                <w:sz w:val="24"/>
                <w:szCs w:val="24"/>
              </w:rPr>
            </w:pPr>
            <w:r w:rsidRPr="006302F4">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4F889FA1" w14:textId="77777777" w:rsidR="00672682" w:rsidRPr="006302F4" w:rsidRDefault="00672682" w:rsidP="00672682">
            <w:pPr>
              <w:spacing w:after="0" w:line="240" w:lineRule="auto"/>
              <w:jc w:val="center"/>
              <w:rPr>
                <w:rFonts w:ascii="Calibri" w:eastAsia="Times New Roman" w:hAnsi="Calibri" w:cs="Times New Roman"/>
                <w:b/>
                <w:sz w:val="24"/>
                <w:szCs w:val="24"/>
              </w:rPr>
            </w:pPr>
            <w:r w:rsidRPr="006302F4">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4760B6A9" w14:textId="77777777" w:rsidR="00672682" w:rsidRPr="006302F4" w:rsidRDefault="00672682" w:rsidP="00672682">
            <w:pPr>
              <w:spacing w:after="0" w:line="240" w:lineRule="auto"/>
              <w:jc w:val="center"/>
              <w:rPr>
                <w:rFonts w:ascii="Calibri" w:eastAsia="Times New Roman" w:hAnsi="Calibri" w:cs="Times New Roman"/>
                <w:b/>
                <w:sz w:val="24"/>
                <w:szCs w:val="24"/>
              </w:rPr>
            </w:pPr>
            <w:r w:rsidRPr="006302F4">
              <w:rPr>
                <w:rFonts w:ascii="Calibri" w:eastAsia="Times New Roman" w:hAnsi="Calibri" w:cs="Times New Roman"/>
                <w:b/>
                <w:sz w:val="24"/>
                <w:szCs w:val="24"/>
              </w:rPr>
              <w:t xml:space="preserve">End </w:t>
            </w:r>
          </w:p>
        </w:tc>
      </w:tr>
      <w:tr w:rsidR="00D419BC" w:rsidRPr="00D419BC" w14:paraId="14D98325" w14:textId="77777777" w:rsidTr="00BC18AF">
        <w:tc>
          <w:tcPr>
            <w:tcW w:w="2340" w:type="dxa"/>
            <w:tcBorders>
              <w:top w:val="single" w:sz="4" w:space="0" w:color="auto"/>
              <w:right w:val="single" w:sz="4" w:space="0" w:color="auto"/>
            </w:tcBorders>
            <w:shd w:val="clear" w:color="auto" w:fill="auto"/>
          </w:tcPr>
          <w:p w14:paraId="5BC1678E"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Annual General Meeting</w:t>
            </w:r>
          </w:p>
        </w:tc>
        <w:tc>
          <w:tcPr>
            <w:tcW w:w="4320" w:type="dxa"/>
            <w:tcBorders>
              <w:top w:val="single" w:sz="4" w:space="0" w:color="auto"/>
              <w:left w:val="single" w:sz="4" w:space="0" w:color="auto"/>
              <w:right w:val="single" w:sz="4" w:space="0" w:color="auto"/>
            </w:tcBorders>
            <w:shd w:val="clear" w:color="auto" w:fill="auto"/>
          </w:tcPr>
          <w:p w14:paraId="25AEAC32"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Plan, organise and deliver all elements of the Annual General Meeting including elections, motions and reports.</w:t>
            </w:r>
          </w:p>
        </w:tc>
        <w:tc>
          <w:tcPr>
            <w:tcW w:w="1440" w:type="dxa"/>
            <w:tcBorders>
              <w:top w:val="single" w:sz="4" w:space="0" w:color="auto"/>
              <w:left w:val="single" w:sz="4" w:space="0" w:color="auto"/>
              <w:right w:val="single" w:sz="4" w:space="0" w:color="auto"/>
            </w:tcBorders>
            <w:shd w:val="clear" w:color="auto" w:fill="auto"/>
          </w:tcPr>
          <w:p w14:paraId="3910CC70"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PDT/BDM/    NFM</w:t>
            </w:r>
          </w:p>
        </w:tc>
        <w:tc>
          <w:tcPr>
            <w:tcW w:w="1260" w:type="dxa"/>
            <w:tcBorders>
              <w:top w:val="single" w:sz="4" w:space="0" w:color="auto"/>
              <w:left w:val="single" w:sz="4" w:space="0" w:color="auto"/>
              <w:right w:val="single" w:sz="4" w:space="0" w:color="auto"/>
            </w:tcBorders>
            <w:shd w:val="clear" w:color="auto" w:fill="auto"/>
          </w:tcPr>
          <w:p w14:paraId="547FA919" w14:textId="12BA1EA1"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01/01/2</w:t>
            </w:r>
            <w:r w:rsidR="009A7D48" w:rsidRPr="006302F4">
              <w:rPr>
                <w:rFonts w:ascii="Calibri" w:eastAsia="Times New Roman" w:hAnsi="Calibri" w:cs="Times New Roman"/>
                <w:sz w:val="24"/>
                <w:szCs w:val="24"/>
              </w:rPr>
              <w:t>3</w:t>
            </w:r>
          </w:p>
        </w:tc>
        <w:tc>
          <w:tcPr>
            <w:tcW w:w="1260" w:type="dxa"/>
            <w:tcBorders>
              <w:top w:val="single" w:sz="4" w:space="0" w:color="auto"/>
              <w:left w:val="single" w:sz="4" w:space="0" w:color="auto"/>
            </w:tcBorders>
            <w:shd w:val="clear" w:color="auto" w:fill="auto"/>
          </w:tcPr>
          <w:p w14:paraId="4086F7B4" w14:textId="1DCF6901"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1</w:t>
            </w:r>
            <w:r w:rsidR="009A7D48" w:rsidRPr="006302F4">
              <w:rPr>
                <w:rFonts w:ascii="Calibri" w:eastAsia="Times New Roman" w:hAnsi="Calibri" w:cs="Times New Roman"/>
                <w:sz w:val="24"/>
                <w:szCs w:val="24"/>
              </w:rPr>
              <w:t>1</w:t>
            </w:r>
            <w:r w:rsidRPr="006302F4">
              <w:rPr>
                <w:rFonts w:ascii="Calibri" w:eastAsia="Times New Roman" w:hAnsi="Calibri" w:cs="Times New Roman"/>
                <w:sz w:val="24"/>
                <w:szCs w:val="24"/>
              </w:rPr>
              <w:t>/05/2</w:t>
            </w:r>
            <w:r w:rsidR="009A7D48" w:rsidRPr="006302F4">
              <w:rPr>
                <w:rFonts w:ascii="Calibri" w:eastAsia="Times New Roman" w:hAnsi="Calibri" w:cs="Times New Roman"/>
                <w:sz w:val="24"/>
                <w:szCs w:val="24"/>
              </w:rPr>
              <w:t>3</w:t>
            </w:r>
          </w:p>
        </w:tc>
      </w:tr>
      <w:tr w:rsidR="00D419BC" w:rsidRPr="00D419BC" w14:paraId="3C96155A" w14:textId="77777777" w:rsidTr="00BC18AF">
        <w:tc>
          <w:tcPr>
            <w:tcW w:w="2340" w:type="dxa"/>
            <w:tcBorders>
              <w:top w:val="single" w:sz="4" w:space="0" w:color="auto"/>
              <w:right w:val="single" w:sz="4" w:space="0" w:color="auto"/>
            </w:tcBorders>
            <w:shd w:val="clear" w:color="auto" w:fill="auto"/>
          </w:tcPr>
          <w:p w14:paraId="7788D23E"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Awards Dinner</w:t>
            </w:r>
          </w:p>
        </w:tc>
        <w:tc>
          <w:tcPr>
            <w:tcW w:w="4320" w:type="dxa"/>
            <w:tcBorders>
              <w:top w:val="single" w:sz="4" w:space="0" w:color="auto"/>
              <w:left w:val="single" w:sz="4" w:space="0" w:color="auto"/>
              <w:right w:val="single" w:sz="4" w:space="0" w:color="auto"/>
            </w:tcBorders>
            <w:shd w:val="clear" w:color="auto" w:fill="auto"/>
          </w:tcPr>
          <w:p w14:paraId="56F69061"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Plan, organise and deliver an Awards Dinner for winners</w:t>
            </w:r>
          </w:p>
        </w:tc>
        <w:tc>
          <w:tcPr>
            <w:tcW w:w="1440" w:type="dxa"/>
            <w:tcBorders>
              <w:top w:val="single" w:sz="4" w:space="0" w:color="auto"/>
              <w:left w:val="single" w:sz="4" w:space="0" w:color="auto"/>
              <w:right w:val="single" w:sz="4" w:space="0" w:color="auto"/>
            </w:tcBorders>
            <w:shd w:val="clear" w:color="auto" w:fill="auto"/>
          </w:tcPr>
          <w:p w14:paraId="4C0DBCD1"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PDT/BDM/ NFM</w:t>
            </w:r>
          </w:p>
        </w:tc>
        <w:tc>
          <w:tcPr>
            <w:tcW w:w="1260" w:type="dxa"/>
            <w:tcBorders>
              <w:top w:val="single" w:sz="4" w:space="0" w:color="auto"/>
              <w:left w:val="single" w:sz="4" w:space="0" w:color="auto"/>
              <w:right w:val="single" w:sz="4" w:space="0" w:color="auto"/>
            </w:tcBorders>
            <w:shd w:val="clear" w:color="auto" w:fill="auto"/>
          </w:tcPr>
          <w:p w14:paraId="46118720" w14:textId="1A337D45"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01/01/2</w:t>
            </w:r>
            <w:r w:rsidR="00AE7BE9" w:rsidRPr="006302F4">
              <w:rPr>
                <w:rFonts w:ascii="Calibri" w:eastAsia="Times New Roman" w:hAnsi="Calibri" w:cs="Times New Roman"/>
                <w:sz w:val="24"/>
                <w:szCs w:val="24"/>
              </w:rPr>
              <w:t>3</w:t>
            </w:r>
          </w:p>
        </w:tc>
        <w:tc>
          <w:tcPr>
            <w:tcW w:w="1260" w:type="dxa"/>
            <w:tcBorders>
              <w:top w:val="single" w:sz="4" w:space="0" w:color="auto"/>
              <w:left w:val="single" w:sz="4" w:space="0" w:color="auto"/>
            </w:tcBorders>
            <w:shd w:val="clear" w:color="auto" w:fill="auto"/>
          </w:tcPr>
          <w:p w14:paraId="2979B15D" w14:textId="3F9A2B45"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1</w:t>
            </w:r>
            <w:r w:rsidR="00AE7BE9" w:rsidRPr="006302F4">
              <w:rPr>
                <w:rFonts w:ascii="Calibri" w:eastAsia="Times New Roman" w:hAnsi="Calibri" w:cs="Times New Roman"/>
                <w:sz w:val="24"/>
                <w:szCs w:val="24"/>
              </w:rPr>
              <w:t>1</w:t>
            </w:r>
            <w:r w:rsidRPr="006302F4">
              <w:rPr>
                <w:rFonts w:ascii="Calibri" w:eastAsia="Times New Roman" w:hAnsi="Calibri" w:cs="Times New Roman"/>
                <w:sz w:val="24"/>
                <w:szCs w:val="24"/>
              </w:rPr>
              <w:t>/05/2</w:t>
            </w:r>
            <w:r w:rsidR="00AE7BE9" w:rsidRPr="006302F4">
              <w:rPr>
                <w:rFonts w:ascii="Calibri" w:eastAsia="Times New Roman" w:hAnsi="Calibri" w:cs="Times New Roman"/>
                <w:sz w:val="24"/>
                <w:szCs w:val="24"/>
              </w:rPr>
              <w:t>3</w:t>
            </w:r>
          </w:p>
        </w:tc>
      </w:tr>
      <w:tr w:rsidR="00D419BC" w:rsidRPr="00D419BC" w14:paraId="1D9C7B3F" w14:textId="77777777" w:rsidTr="00BC18AF">
        <w:tc>
          <w:tcPr>
            <w:tcW w:w="2340" w:type="dxa"/>
            <w:tcBorders>
              <w:top w:val="single" w:sz="4" w:space="0" w:color="auto"/>
            </w:tcBorders>
            <w:shd w:val="clear" w:color="auto" w:fill="auto"/>
          </w:tcPr>
          <w:p w14:paraId="64BDEBFE"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National Championships</w:t>
            </w:r>
          </w:p>
        </w:tc>
        <w:tc>
          <w:tcPr>
            <w:tcW w:w="4320" w:type="dxa"/>
            <w:shd w:val="clear" w:color="auto" w:fill="auto"/>
          </w:tcPr>
          <w:p w14:paraId="6513685B" w14:textId="57085830"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 xml:space="preserve">Plan, organise and deliver </w:t>
            </w:r>
            <w:r w:rsidR="009A7D48" w:rsidRPr="006302F4">
              <w:rPr>
                <w:rFonts w:ascii="Calibri" w:eastAsia="Times New Roman" w:hAnsi="Calibri" w:cs="Times New Roman"/>
                <w:sz w:val="24"/>
                <w:szCs w:val="24"/>
              </w:rPr>
              <w:t xml:space="preserve">April, </w:t>
            </w:r>
            <w:r w:rsidRPr="006302F4">
              <w:rPr>
                <w:rFonts w:ascii="Calibri" w:eastAsia="Times New Roman" w:hAnsi="Calibri" w:cs="Times New Roman"/>
                <w:sz w:val="24"/>
                <w:szCs w:val="24"/>
              </w:rPr>
              <w:t>July and September Festivals at Warwick University.</w:t>
            </w:r>
          </w:p>
        </w:tc>
        <w:tc>
          <w:tcPr>
            <w:tcW w:w="1440" w:type="dxa"/>
            <w:shd w:val="clear" w:color="auto" w:fill="auto"/>
          </w:tcPr>
          <w:p w14:paraId="34975947"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PDM/PDT</w:t>
            </w:r>
          </w:p>
        </w:tc>
        <w:tc>
          <w:tcPr>
            <w:tcW w:w="1260" w:type="dxa"/>
            <w:shd w:val="clear" w:color="auto" w:fill="auto"/>
          </w:tcPr>
          <w:p w14:paraId="2D48DA0D" w14:textId="4AE729FF"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01/01/2</w:t>
            </w:r>
            <w:r w:rsidR="002A37CD" w:rsidRPr="006302F4">
              <w:rPr>
                <w:rFonts w:ascii="Calibri" w:eastAsia="Times New Roman" w:hAnsi="Calibri" w:cs="Times New Roman"/>
                <w:sz w:val="24"/>
                <w:szCs w:val="24"/>
              </w:rPr>
              <w:t>3</w:t>
            </w:r>
          </w:p>
        </w:tc>
        <w:tc>
          <w:tcPr>
            <w:tcW w:w="1260" w:type="dxa"/>
            <w:shd w:val="clear" w:color="auto" w:fill="auto"/>
          </w:tcPr>
          <w:p w14:paraId="5EE1F5B8" w14:textId="23EF370B"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1</w:t>
            </w:r>
            <w:r w:rsidR="002A37CD" w:rsidRPr="006302F4">
              <w:rPr>
                <w:rFonts w:ascii="Calibri" w:eastAsia="Times New Roman" w:hAnsi="Calibri" w:cs="Times New Roman"/>
                <w:sz w:val="24"/>
                <w:szCs w:val="24"/>
              </w:rPr>
              <w:t>0</w:t>
            </w:r>
            <w:r w:rsidRPr="006302F4">
              <w:rPr>
                <w:rFonts w:ascii="Calibri" w:eastAsia="Times New Roman" w:hAnsi="Calibri" w:cs="Times New Roman"/>
                <w:sz w:val="24"/>
                <w:szCs w:val="24"/>
              </w:rPr>
              <w:t>/09/2</w:t>
            </w:r>
            <w:r w:rsidR="002A37CD" w:rsidRPr="006302F4">
              <w:rPr>
                <w:rFonts w:ascii="Calibri" w:eastAsia="Times New Roman" w:hAnsi="Calibri" w:cs="Times New Roman"/>
                <w:sz w:val="24"/>
                <w:szCs w:val="24"/>
              </w:rPr>
              <w:t>3</w:t>
            </w:r>
          </w:p>
        </w:tc>
      </w:tr>
      <w:tr w:rsidR="00D419BC" w:rsidRPr="00D419BC" w14:paraId="1ECECA4B" w14:textId="77777777" w:rsidTr="00BC18AF">
        <w:tc>
          <w:tcPr>
            <w:tcW w:w="2340" w:type="dxa"/>
            <w:tcBorders>
              <w:top w:val="single" w:sz="4" w:space="0" w:color="auto"/>
            </w:tcBorders>
            <w:shd w:val="clear" w:color="auto" w:fill="auto"/>
          </w:tcPr>
          <w:p w14:paraId="1730ECD7"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Summer Promotion</w:t>
            </w:r>
          </w:p>
        </w:tc>
        <w:tc>
          <w:tcPr>
            <w:tcW w:w="4320" w:type="dxa"/>
            <w:shd w:val="clear" w:color="auto" w:fill="auto"/>
          </w:tcPr>
          <w:p w14:paraId="4AFABC7C"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 xml:space="preserve">Plan, organise and deliver Summer Promotion offering over 50% discount to selected UK theme parks and attractions.  </w:t>
            </w:r>
          </w:p>
        </w:tc>
        <w:tc>
          <w:tcPr>
            <w:tcW w:w="1440" w:type="dxa"/>
            <w:shd w:val="clear" w:color="auto" w:fill="auto"/>
          </w:tcPr>
          <w:p w14:paraId="101DCCB9"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NFM</w:t>
            </w:r>
          </w:p>
        </w:tc>
        <w:tc>
          <w:tcPr>
            <w:tcW w:w="1260" w:type="dxa"/>
            <w:shd w:val="clear" w:color="auto" w:fill="auto"/>
          </w:tcPr>
          <w:p w14:paraId="6243895B" w14:textId="4BE01951"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01/03/2</w:t>
            </w:r>
            <w:r w:rsidR="00470C11" w:rsidRPr="006302F4">
              <w:rPr>
                <w:rFonts w:ascii="Calibri" w:eastAsia="Times New Roman" w:hAnsi="Calibri" w:cs="Times New Roman"/>
                <w:sz w:val="24"/>
                <w:szCs w:val="24"/>
              </w:rPr>
              <w:t>3</w:t>
            </w:r>
          </w:p>
        </w:tc>
        <w:tc>
          <w:tcPr>
            <w:tcW w:w="1260" w:type="dxa"/>
            <w:shd w:val="clear" w:color="auto" w:fill="auto"/>
          </w:tcPr>
          <w:p w14:paraId="53F95215" w14:textId="5455758E"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31/08/2</w:t>
            </w:r>
            <w:r w:rsidR="00470C11" w:rsidRPr="006302F4">
              <w:rPr>
                <w:rFonts w:ascii="Calibri" w:eastAsia="Times New Roman" w:hAnsi="Calibri" w:cs="Times New Roman"/>
                <w:sz w:val="24"/>
                <w:szCs w:val="24"/>
              </w:rPr>
              <w:t>3</w:t>
            </w:r>
          </w:p>
        </w:tc>
      </w:tr>
      <w:tr w:rsidR="00D419BC" w:rsidRPr="00D419BC" w14:paraId="6082E4C9" w14:textId="77777777" w:rsidTr="00BC18AF">
        <w:tc>
          <w:tcPr>
            <w:tcW w:w="2340" w:type="dxa"/>
            <w:shd w:val="clear" w:color="auto" w:fill="auto"/>
          </w:tcPr>
          <w:p w14:paraId="5EC20A46"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Winter Promotion</w:t>
            </w:r>
          </w:p>
        </w:tc>
        <w:tc>
          <w:tcPr>
            <w:tcW w:w="4320" w:type="dxa"/>
            <w:shd w:val="clear" w:color="auto" w:fill="auto"/>
          </w:tcPr>
          <w:p w14:paraId="5511028F"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Plan, organise and deliver a free Christmas cash and gadgets prize draw £50k in total.</w:t>
            </w:r>
          </w:p>
        </w:tc>
        <w:tc>
          <w:tcPr>
            <w:tcW w:w="1440" w:type="dxa"/>
            <w:shd w:val="clear" w:color="auto" w:fill="auto"/>
          </w:tcPr>
          <w:p w14:paraId="089C0DB5"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CMT</w:t>
            </w:r>
          </w:p>
        </w:tc>
        <w:tc>
          <w:tcPr>
            <w:tcW w:w="1260" w:type="dxa"/>
            <w:shd w:val="clear" w:color="auto" w:fill="auto"/>
          </w:tcPr>
          <w:p w14:paraId="65C67F7D" w14:textId="4AD296C1"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01/09/2</w:t>
            </w:r>
            <w:r w:rsidR="00470C11" w:rsidRPr="006302F4">
              <w:rPr>
                <w:rFonts w:ascii="Calibri" w:eastAsia="Times New Roman" w:hAnsi="Calibri" w:cs="Times New Roman"/>
                <w:sz w:val="24"/>
                <w:szCs w:val="24"/>
              </w:rPr>
              <w:t>3</w:t>
            </w:r>
          </w:p>
        </w:tc>
        <w:tc>
          <w:tcPr>
            <w:tcW w:w="1260" w:type="dxa"/>
            <w:shd w:val="clear" w:color="auto" w:fill="auto"/>
          </w:tcPr>
          <w:p w14:paraId="0B15DB18" w14:textId="512A1CDC"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31/12/2</w:t>
            </w:r>
            <w:r w:rsidR="00470C11" w:rsidRPr="006302F4">
              <w:rPr>
                <w:rFonts w:ascii="Calibri" w:eastAsia="Times New Roman" w:hAnsi="Calibri" w:cs="Times New Roman"/>
                <w:sz w:val="24"/>
                <w:szCs w:val="24"/>
              </w:rPr>
              <w:t>3</w:t>
            </w:r>
          </w:p>
        </w:tc>
      </w:tr>
      <w:tr w:rsidR="00D419BC" w:rsidRPr="00D419BC" w14:paraId="30970E52" w14:textId="77777777" w:rsidTr="00BC18AF">
        <w:tc>
          <w:tcPr>
            <w:tcW w:w="2340" w:type="dxa"/>
            <w:shd w:val="clear" w:color="auto" w:fill="auto"/>
          </w:tcPr>
          <w:p w14:paraId="188FCE49"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Lottery</w:t>
            </w:r>
          </w:p>
        </w:tc>
        <w:tc>
          <w:tcPr>
            <w:tcW w:w="4320" w:type="dxa"/>
            <w:shd w:val="clear" w:color="auto" w:fill="auto"/>
          </w:tcPr>
          <w:p w14:paraId="5FE98323" w14:textId="06C11C9B"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Plan, organise and deliver twelve monthly lottery draws, notify winners and publish results.</w:t>
            </w:r>
            <w:r w:rsidR="00313543" w:rsidRPr="006302F4">
              <w:rPr>
                <w:rFonts w:ascii="Calibri" w:eastAsia="Times New Roman" w:hAnsi="Calibri" w:cs="Times New Roman"/>
                <w:sz w:val="24"/>
                <w:szCs w:val="24"/>
              </w:rPr>
              <w:t xml:space="preserve"> </w:t>
            </w:r>
          </w:p>
        </w:tc>
        <w:tc>
          <w:tcPr>
            <w:tcW w:w="1440" w:type="dxa"/>
            <w:shd w:val="clear" w:color="auto" w:fill="auto"/>
          </w:tcPr>
          <w:p w14:paraId="1C58AD89"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RMT/CMT</w:t>
            </w:r>
          </w:p>
        </w:tc>
        <w:tc>
          <w:tcPr>
            <w:tcW w:w="2520" w:type="dxa"/>
            <w:gridSpan w:val="2"/>
            <w:shd w:val="clear" w:color="auto" w:fill="auto"/>
          </w:tcPr>
          <w:p w14:paraId="11060FC1" w14:textId="77777777"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Ongoing</w:t>
            </w:r>
          </w:p>
        </w:tc>
      </w:tr>
      <w:tr w:rsidR="00D419BC" w:rsidRPr="00D419BC" w14:paraId="25BC2948" w14:textId="77777777" w:rsidTr="00BC18AF">
        <w:tc>
          <w:tcPr>
            <w:tcW w:w="2340" w:type="dxa"/>
            <w:shd w:val="clear" w:color="auto" w:fill="auto"/>
          </w:tcPr>
          <w:p w14:paraId="2E0D23E6"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Development Fund</w:t>
            </w:r>
          </w:p>
        </w:tc>
        <w:tc>
          <w:tcPr>
            <w:tcW w:w="4320" w:type="dxa"/>
            <w:shd w:val="clear" w:color="auto" w:fill="auto"/>
          </w:tcPr>
          <w:p w14:paraId="49270CAA"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Continue to deliver a scheme to provide financial support for individual members wishing to develop their skills.</w:t>
            </w:r>
          </w:p>
        </w:tc>
        <w:tc>
          <w:tcPr>
            <w:tcW w:w="1440" w:type="dxa"/>
            <w:shd w:val="clear" w:color="auto" w:fill="auto"/>
          </w:tcPr>
          <w:p w14:paraId="7A1DB4FD" w14:textId="77777777" w:rsidR="00672682" w:rsidRPr="006302F4" w:rsidRDefault="00672682" w:rsidP="00672682">
            <w:pPr>
              <w:spacing w:after="0" w:line="240" w:lineRule="auto"/>
              <w:rPr>
                <w:rFonts w:ascii="Calibri" w:eastAsia="Times New Roman" w:hAnsi="Calibri" w:cs="Times New Roman"/>
                <w:sz w:val="24"/>
                <w:szCs w:val="24"/>
              </w:rPr>
            </w:pPr>
            <w:r w:rsidRPr="006302F4">
              <w:rPr>
                <w:rFonts w:ascii="Calibri" w:eastAsia="Times New Roman" w:hAnsi="Calibri" w:cs="Times New Roman"/>
                <w:sz w:val="24"/>
                <w:szCs w:val="24"/>
              </w:rPr>
              <w:t>AC/CMT</w:t>
            </w:r>
          </w:p>
        </w:tc>
        <w:tc>
          <w:tcPr>
            <w:tcW w:w="2520" w:type="dxa"/>
            <w:gridSpan w:val="2"/>
            <w:shd w:val="clear" w:color="auto" w:fill="auto"/>
          </w:tcPr>
          <w:p w14:paraId="60B548F1" w14:textId="77777777" w:rsidR="00672682" w:rsidRPr="006302F4" w:rsidRDefault="00672682" w:rsidP="00672682">
            <w:pPr>
              <w:spacing w:after="0" w:line="240" w:lineRule="auto"/>
              <w:jc w:val="center"/>
              <w:rPr>
                <w:rFonts w:ascii="Calibri" w:eastAsia="Times New Roman" w:hAnsi="Calibri" w:cs="Times New Roman"/>
                <w:sz w:val="24"/>
                <w:szCs w:val="24"/>
              </w:rPr>
            </w:pPr>
            <w:r w:rsidRPr="006302F4">
              <w:rPr>
                <w:rFonts w:ascii="Calibri" w:eastAsia="Times New Roman" w:hAnsi="Calibri" w:cs="Times New Roman"/>
                <w:sz w:val="24"/>
                <w:szCs w:val="24"/>
              </w:rPr>
              <w:t>Ongoing</w:t>
            </w:r>
          </w:p>
        </w:tc>
      </w:tr>
      <w:tr w:rsidR="00301C96" w:rsidRPr="00301C96" w14:paraId="0244F43D" w14:textId="77777777" w:rsidTr="00BC18AF">
        <w:tc>
          <w:tcPr>
            <w:tcW w:w="2340" w:type="dxa"/>
            <w:shd w:val="clear" w:color="auto" w:fill="auto"/>
          </w:tcPr>
          <w:p w14:paraId="3E887FEE"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Free Competitions</w:t>
            </w:r>
          </w:p>
        </w:tc>
        <w:tc>
          <w:tcPr>
            <w:tcW w:w="4320" w:type="dxa"/>
            <w:shd w:val="clear" w:color="auto" w:fill="auto"/>
          </w:tcPr>
          <w:p w14:paraId="15A09FF6"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Plan, organise and deliver a minimum of 10 national fun ‘n’ free competitions, ballots or giveaways; notify winners and publish results.</w:t>
            </w:r>
          </w:p>
        </w:tc>
        <w:tc>
          <w:tcPr>
            <w:tcW w:w="1440" w:type="dxa"/>
            <w:shd w:val="clear" w:color="auto" w:fill="auto"/>
          </w:tcPr>
          <w:p w14:paraId="4E255351"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CMT</w:t>
            </w:r>
          </w:p>
        </w:tc>
        <w:tc>
          <w:tcPr>
            <w:tcW w:w="2520" w:type="dxa"/>
            <w:gridSpan w:val="2"/>
            <w:shd w:val="clear" w:color="auto" w:fill="auto"/>
          </w:tcPr>
          <w:p w14:paraId="08FA380D" w14:textId="77777777" w:rsidR="00672682" w:rsidRPr="00301C96" w:rsidRDefault="00672682" w:rsidP="00672682">
            <w:pPr>
              <w:spacing w:after="0" w:line="240" w:lineRule="auto"/>
              <w:jc w:val="center"/>
              <w:rPr>
                <w:rFonts w:ascii="Calibri" w:eastAsia="Times New Roman" w:hAnsi="Calibri" w:cs="Times New Roman"/>
                <w:sz w:val="24"/>
                <w:szCs w:val="24"/>
              </w:rPr>
            </w:pPr>
            <w:r w:rsidRPr="00301C96">
              <w:rPr>
                <w:rFonts w:ascii="Calibri" w:eastAsia="Times New Roman" w:hAnsi="Calibri" w:cs="Times New Roman"/>
                <w:sz w:val="24"/>
                <w:szCs w:val="24"/>
              </w:rPr>
              <w:t>Ongoing</w:t>
            </w:r>
          </w:p>
        </w:tc>
      </w:tr>
      <w:tr w:rsidR="00301C96" w:rsidRPr="00301C96" w14:paraId="2A5784E1" w14:textId="77777777" w:rsidTr="00BC18AF">
        <w:tc>
          <w:tcPr>
            <w:tcW w:w="2340" w:type="dxa"/>
            <w:shd w:val="clear" w:color="auto" w:fill="auto"/>
          </w:tcPr>
          <w:p w14:paraId="2A5A6D67"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Online Programme</w:t>
            </w:r>
          </w:p>
        </w:tc>
        <w:tc>
          <w:tcPr>
            <w:tcW w:w="4320" w:type="dxa"/>
            <w:shd w:val="clear" w:color="auto" w:fill="auto"/>
          </w:tcPr>
          <w:p w14:paraId="6A23C675" w14:textId="6C2DA810"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 xml:space="preserve">Plan, organise and deliver all elements of the Online Programme </w:t>
            </w:r>
          </w:p>
        </w:tc>
        <w:tc>
          <w:tcPr>
            <w:tcW w:w="1440" w:type="dxa"/>
            <w:shd w:val="clear" w:color="auto" w:fill="auto"/>
          </w:tcPr>
          <w:p w14:paraId="798176A1"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PDT/CMT</w:t>
            </w:r>
          </w:p>
        </w:tc>
        <w:tc>
          <w:tcPr>
            <w:tcW w:w="1260" w:type="dxa"/>
            <w:shd w:val="clear" w:color="auto" w:fill="auto"/>
          </w:tcPr>
          <w:p w14:paraId="76B0EF8D" w14:textId="351D879D" w:rsidR="00672682" w:rsidRPr="00301C96" w:rsidRDefault="00672682" w:rsidP="00672682">
            <w:pPr>
              <w:spacing w:after="0" w:line="240" w:lineRule="auto"/>
              <w:jc w:val="center"/>
              <w:rPr>
                <w:rFonts w:ascii="Calibri" w:eastAsia="Times New Roman" w:hAnsi="Calibri" w:cs="Times New Roman"/>
                <w:sz w:val="24"/>
                <w:szCs w:val="24"/>
              </w:rPr>
            </w:pPr>
            <w:r w:rsidRPr="00301C96">
              <w:rPr>
                <w:rFonts w:ascii="Calibri" w:eastAsia="Times New Roman" w:hAnsi="Calibri" w:cs="Times New Roman"/>
                <w:sz w:val="24"/>
                <w:szCs w:val="24"/>
              </w:rPr>
              <w:t>01/01/2</w:t>
            </w:r>
            <w:r w:rsidR="006302F4" w:rsidRPr="00301C96">
              <w:rPr>
                <w:rFonts w:ascii="Calibri" w:eastAsia="Times New Roman" w:hAnsi="Calibri" w:cs="Times New Roman"/>
                <w:sz w:val="24"/>
                <w:szCs w:val="24"/>
              </w:rPr>
              <w:t>3</w:t>
            </w:r>
          </w:p>
        </w:tc>
        <w:tc>
          <w:tcPr>
            <w:tcW w:w="1260" w:type="dxa"/>
            <w:shd w:val="clear" w:color="auto" w:fill="auto"/>
          </w:tcPr>
          <w:p w14:paraId="7CE2F82B" w14:textId="1548FB87" w:rsidR="00672682" w:rsidRPr="00301C96" w:rsidRDefault="00672682" w:rsidP="00672682">
            <w:pPr>
              <w:spacing w:after="0" w:line="240" w:lineRule="auto"/>
              <w:jc w:val="center"/>
              <w:rPr>
                <w:rFonts w:ascii="Calibri" w:eastAsia="Times New Roman" w:hAnsi="Calibri" w:cs="Times New Roman"/>
                <w:sz w:val="24"/>
                <w:szCs w:val="24"/>
              </w:rPr>
            </w:pPr>
            <w:r w:rsidRPr="00301C96">
              <w:rPr>
                <w:rFonts w:ascii="Calibri" w:eastAsia="Times New Roman" w:hAnsi="Calibri" w:cs="Times New Roman"/>
                <w:sz w:val="24"/>
                <w:szCs w:val="24"/>
              </w:rPr>
              <w:t>31/12/2</w:t>
            </w:r>
            <w:r w:rsidR="006302F4" w:rsidRPr="00301C96">
              <w:rPr>
                <w:rFonts w:ascii="Calibri" w:eastAsia="Times New Roman" w:hAnsi="Calibri" w:cs="Times New Roman"/>
                <w:sz w:val="24"/>
                <w:szCs w:val="24"/>
              </w:rPr>
              <w:t>3</w:t>
            </w:r>
          </w:p>
        </w:tc>
      </w:tr>
      <w:tr w:rsidR="00301C96" w:rsidRPr="00301C96" w14:paraId="764B18E3" w14:textId="77777777" w:rsidTr="00BC18AF">
        <w:tc>
          <w:tcPr>
            <w:tcW w:w="2340" w:type="dxa"/>
            <w:shd w:val="clear" w:color="auto" w:fill="auto"/>
          </w:tcPr>
          <w:p w14:paraId="7A917DEE"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Membership Benefits</w:t>
            </w:r>
          </w:p>
        </w:tc>
        <w:tc>
          <w:tcPr>
            <w:tcW w:w="4320" w:type="dxa"/>
            <w:shd w:val="clear" w:color="auto" w:fill="auto"/>
          </w:tcPr>
          <w:p w14:paraId="3A991DA1"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 xml:space="preserve">Continue to seek valuable membership benefits and new offerings and promote them through modern communication methods including HASSRA website, Digital Livelife magazine, e-mail Facebook, Twitter and YouTube. </w:t>
            </w:r>
          </w:p>
        </w:tc>
        <w:tc>
          <w:tcPr>
            <w:tcW w:w="1440" w:type="dxa"/>
            <w:shd w:val="clear" w:color="auto" w:fill="auto"/>
          </w:tcPr>
          <w:p w14:paraId="1F12813B" w14:textId="77777777" w:rsidR="00672682" w:rsidRPr="00301C96" w:rsidRDefault="00672682" w:rsidP="00672682">
            <w:pPr>
              <w:spacing w:after="0" w:line="240" w:lineRule="auto"/>
              <w:rPr>
                <w:rFonts w:ascii="Calibri" w:eastAsia="Times New Roman" w:hAnsi="Calibri" w:cs="Times New Roman"/>
                <w:sz w:val="24"/>
                <w:szCs w:val="24"/>
              </w:rPr>
            </w:pPr>
            <w:r w:rsidRPr="00301C96">
              <w:rPr>
                <w:rFonts w:ascii="Calibri" w:eastAsia="Times New Roman" w:hAnsi="Calibri" w:cs="Times New Roman"/>
                <w:sz w:val="24"/>
                <w:szCs w:val="24"/>
              </w:rPr>
              <w:t>PDT/CMT</w:t>
            </w:r>
          </w:p>
        </w:tc>
        <w:tc>
          <w:tcPr>
            <w:tcW w:w="2520" w:type="dxa"/>
            <w:gridSpan w:val="2"/>
            <w:shd w:val="clear" w:color="auto" w:fill="auto"/>
          </w:tcPr>
          <w:p w14:paraId="23F482D0" w14:textId="77777777" w:rsidR="00672682" w:rsidRPr="00301C96" w:rsidRDefault="00672682" w:rsidP="00672682">
            <w:pPr>
              <w:spacing w:after="0" w:line="240" w:lineRule="auto"/>
              <w:jc w:val="center"/>
              <w:rPr>
                <w:rFonts w:ascii="Calibri" w:eastAsia="Times New Roman" w:hAnsi="Calibri" w:cs="Times New Roman"/>
                <w:sz w:val="24"/>
                <w:szCs w:val="24"/>
              </w:rPr>
            </w:pPr>
            <w:r w:rsidRPr="00301C96">
              <w:rPr>
                <w:rFonts w:ascii="Calibri" w:eastAsia="Times New Roman" w:hAnsi="Calibri" w:cs="Times New Roman"/>
                <w:sz w:val="24"/>
                <w:szCs w:val="24"/>
              </w:rPr>
              <w:t>Ongoing</w:t>
            </w:r>
          </w:p>
        </w:tc>
      </w:tr>
      <w:tr w:rsidR="00143701" w:rsidRPr="00301C96" w14:paraId="304B03AC" w14:textId="77777777" w:rsidTr="00BC18AF">
        <w:tc>
          <w:tcPr>
            <w:tcW w:w="2340" w:type="dxa"/>
            <w:shd w:val="clear" w:color="auto" w:fill="auto"/>
          </w:tcPr>
          <w:p w14:paraId="7A32C37B" w14:textId="6FBCB78B" w:rsidR="00143701" w:rsidRPr="00301C96" w:rsidRDefault="00143701" w:rsidP="00143701">
            <w:pPr>
              <w:spacing w:after="0" w:line="240" w:lineRule="auto"/>
              <w:rPr>
                <w:rFonts w:ascii="Calibri" w:eastAsia="Times New Roman" w:hAnsi="Calibri" w:cs="Times New Roman"/>
                <w:sz w:val="24"/>
                <w:szCs w:val="24"/>
              </w:rPr>
            </w:pPr>
            <w:r w:rsidRPr="00143701">
              <w:rPr>
                <w:rFonts w:ascii="Calibri" w:eastAsia="Times New Roman" w:hAnsi="Calibri" w:cs="Times New Roman"/>
                <w:sz w:val="24"/>
                <w:szCs w:val="24"/>
              </w:rPr>
              <w:t>Programme Development</w:t>
            </w:r>
          </w:p>
        </w:tc>
        <w:tc>
          <w:tcPr>
            <w:tcW w:w="4320" w:type="dxa"/>
            <w:shd w:val="clear" w:color="auto" w:fill="auto"/>
          </w:tcPr>
          <w:p w14:paraId="088246DD" w14:textId="7B4DD8B3" w:rsidR="00143701" w:rsidRPr="00301C96" w:rsidRDefault="00143701" w:rsidP="00143701">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Review overall mix of the programme to ensure broad appeal to members.</w:t>
            </w:r>
          </w:p>
        </w:tc>
        <w:tc>
          <w:tcPr>
            <w:tcW w:w="1440" w:type="dxa"/>
            <w:shd w:val="clear" w:color="auto" w:fill="auto"/>
          </w:tcPr>
          <w:p w14:paraId="08E54576" w14:textId="747F4263" w:rsidR="00143701" w:rsidRPr="00301C96" w:rsidRDefault="00143701" w:rsidP="00143701">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PDM/PDC</w:t>
            </w:r>
          </w:p>
        </w:tc>
        <w:tc>
          <w:tcPr>
            <w:tcW w:w="2520" w:type="dxa"/>
            <w:gridSpan w:val="2"/>
            <w:shd w:val="clear" w:color="auto" w:fill="auto"/>
          </w:tcPr>
          <w:p w14:paraId="5EA663AE" w14:textId="5122B771" w:rsidR="00143701" w:rsidRPr="00301C96" w:rsidRDefault="00143701" w:rsidP="00143701">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bl>
    <w:p w14:paraId="01AA0E59" w14:textId="5105FC71" w:rsidR="00672682" w:rsidRDefault="00672682" w:rsidP="00672682">
      <w:pPr>
        <w:spacing w:after="0" w:line="240" w:lineRule="auto"/>
        <w:rPr>
          <w:rFonts w:ascii="Calibri" w:eastAsia="Times New Roman" w:hAnsi="Calibri" w:cs="Arial"/>
          <w:b/>
          <w:bCs/>
          <w:sz w:val="28"/>
          <w:szCs w:val="28"/>
        </w:rPr>
      </w:pPr>
    </w:p>
    <w:p w14:paraId="6DB269B8" w14:textId="708E9C8B" w:rsidR="004C6912" w:rsidRDefault="004C6912" w:rsidP="00672682">
      <w:pPr>
        <w:spacing w:after="0" w:line="240" w:lineRule="auto"/>
        <w:rPr>
          <w:rFonts w:ascii="Calibri" w:eastAsia="Times New Roman" w:hAnsi="Calibri" w:cs="Arial"/>
          <w:b/>
          <w:bCs/>
          <w:sz w:val="28"/>
          <w:szCs w:val="28"/>
        </w:rPr>
      </w:pPr>
    </w:p>
    <w:p w14:paraId="2A18857F" w14:textId="09C61C80" w:rsidR="004C6912" w:rsidRDefault="004C6912" w:rsidP="00672682">
      <w:pPr>
        <w:spacing w:after="0" w:line="240" w:lineRule="auto"/>
        <w:rPr>
          <w:rFonts w:ascii="Calibri" w:eastAsia="Times New Roman" w:hAnsi="Calibri" w:cs="Arial"/>
          <w:b/>
          <w:bCs/>
          <w:sz w:val="28"/>
          <w:szCs w:val="28"/>
        </w:rPr>
      </w:pPr>
    </w:p>
    <w:p w14:paraId="1040194B" w14:textId="77777777" w:rsidR="004C6912" w:rsidRPr="00080E93" w:rsidRDefault="004C6912" w:rsidP="00672682">
      <w:pPr>
        <w:spacing w:after="0" w:line="240" w:lineRule="auto"/>
        <w:rPr>
          <w:rFonts w:ascii="Calibri" w:eastAsia="Times New Roman" w:hAnsi="Calibri" w:cs="Arial"/>
          <w:b/>
          <w:bCs/>
          <w:sz w:val="28"/>
          <w:szCs w:val="28"/>
        </w:rPr>
      </w:pPr>
    </w:p>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1FD1C2DB" w14:textId="77777777" w:rsidTr="00BC18AF">
        <w:tc>
          <w:tcPr>
            <w:tcW w:w="10620" w:type="dxa"/>
            <w:gridSpan w:val="5"/>
            <w:shd w:val="pct25" w:color="auto" w:fill="auto"/>
          </w:tcPr>
          <w:p w14:paraId="73F52D24"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b/>
                <w:sz w:val="24"/>
                <w:szCs w:val="24"/>
              </w:rPr>
              <w:lastRenderedPageBreak/>
              <w:t xml:space="preserve">Priority 2: </w:t>
            </w:r>
            <w:r w:rsidRPr="00080E93">
              <w:rPr>
                <w:rFonts w:ascii="Calibri" w:eastAsia="Times New Roman" w:hAnsi="Calibri" w:cs="Times New Roman"/>
                <w:b/>
                <w:sz w:val="24"/>
                <w:szCs w:val="20"/>
              </w:rPr>
              <w:t>Building Membership</w:t>
            </w:r>
          </w:p>
        </w:tc>
      </w:tr>
      <w:tr w:rsidR="00080E93" w:rsidRPr="00080E93" w14:paraId="4EC7264A" w14:textId="77777777" w:rsidTr="00BC18AF">
        <w:tc>
          <w:tcPr>
            <w:tcW w:w="2340" w:type="dxa"/>
            <w:tcBorders>
              <w:bottom w:val="single" w:sz="4" w:space="0" w:color="auto"/>
            </w:tcBorders>
            <w:shd w:val="clear" w:color="auto" w:fill="auto"/>
          </w:tcPr>
          <w:p w14:paraId="4D2D057A"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533802D2"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26D1028A"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3B5B3037"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34557DC8"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4AA99BF0" w14:textId="77777777" w:rsidTr="00BC18AF">
        <w:tc>
          <w:tcPr>
            <w:tcW w:w="2340" w:type="dxa"/>
            <w:shd w:val="clear" w:color="auto" w:fill="auto"/>
          </w:tcPr>
          <w:p w14:paraId="4914CD6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Running recruitment campaigns</w:t>
            </w:r>
          </w:p>
        </w:tc>
        <w:tc>
          <w:tcPr>
            <w:tcW w:w="4320" w:type="dxa"/>
            <w:shd w:val="clear" w:color="auto" w:fill="auto"/>
          </w:tcPr>
          <w:p w14:paraId="3E18F788" w14:textId="148D996E"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Devise and implement recruitment plans to target traditional and new markets based on management information on take-up rates</w:t>
            </w:r>
            <w:r w:rsidR="003E41B8" w:rsidRPr="00080E93">
              <w:rPr>
                <w:rFonts w:ascii="Calibri" w:eastAsia="Times New Roman" w:hAnsi="Calibri" w:cs="Times New Roman"/>
                <w:sz w:val="24"/>
                <w:szCs w:val="24"/>
              </w:rPr>
              <w:t xml:space="preserve"> and incorporating D&amp;I data</w:t>
            </w:r>
            <w:r w:rsidRPr="00080E93">
              <w:rPr>
                <w:rFonts w:ascii="Calibri" w:eastAsia="Times New Roman" w:hAnsi="Calibri" w:cs="Times New Roman"/>
                <w:sz w:val="24"/>
                <w:szCs w:val="24"/>
              </w:rPr>
              <w:t xml:space="preserve"> for each region. Special attention to be paid to DWP and DHSC new recruits, and to the new Social Security Scotland.</w:t>
            </w:r>
          </w:p>
        </w:tc>
        <w:tc>
          <w:tcPr>
            <w:tcW w:w="1440" w:type="dxa"/>
            <w:shd w:val="clear" w:color="auto" w:fill="auto"/>
          </w:tcPr>
          <w:p w14:paraId="5EDCF3B2"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PRT</w:t>
            </w:r>
          </w:p>
        </w:tc>
        <w:tc>
          <w:tcPr>
            <w:tcW w:w="1260" w:type="dxa"/>
            <w:shd w:val="clear" w:color="auto" w:fill="auto"/>
          </w:tcPr>
          <w:p w14:paraId="5D7DE4F4" w14:textId="0F078D9F"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01/01/2</w:t>
            </w:r>
            <w:r w:rsidR="00301C96" w:rsidRPr="00080E93">
              <w:rPr>
                <w:rFonts w:ascii="Calibri" w:eastAsia="Times New Roman" w:hAnsi="Calibri" w:cs="Times New Roman"/>
                <w:sz w:val="24"/>
                <w:szCs w:val="24"/>
              </w:rPr>
              <w:t>3</w:t>
            </w:r>
          </w:p>
        </w:tc>
        <w:tc>
          <w:tcPr>
            <w:tcW w:w="1260" w:type="dxa"/>
            <w:shd w:val="clear" w:color="auto" w:fill="auto"/>
          </w:tcPr>
          <w:p w14:paraId="41C5570E" w14:textId="752F840E"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31/12/2</w:t>
            </w:r>
            <w:r w:rsidR="00301C96" w:rsidRPr="00080E93">
              <w:rPr>
                <w:rFonts w:ascii="Calibri" w:eastAsia="Times New Roman" w:hAnsi="Calibri" w:cs="Times New Roman"/>
                <w:sz w:val="24"/>
                <w:szCs w:val="24"/>
              </w:rPr>
              <w:t>3</w:t>
            </w:r>
          </w:p>
        </w:tc>
      </w:tr>
      <w:tr w:rsidR="00080E93" w:rsidRPr="00080E93" w14:paraId="4AC00363" w14:textId="77777777" w:rsidTr="00BC18AF">
        <w:tc>
          <w:tcPr>
            <w:tcW w:w="2340" w:type="dxa"/>
            <w:shd w:val="clear" w:color="auto" w:fill="auto"/>
          </w:tcPr>
          <w:p w14:paraId="0C98457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Research leavers data and membership eligibility</w:t>
            </w:r>
          </w:p>
        </w:tc>
        <w:tc>
          <w:tcPr>
            <w:tcW w:w="4320" w:type="dxa"/>
            <w:shd w:val="clear" w:color="auto" w:fill="auto"/>
          </w:tcPr>
          <w:p w14:paraId="48ADDAA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Investigate potential new pools of eligible members and research access to leavers data.</w:t>
            </w:r>
          </w:p>
        </w:tc>
        <w:tc>
          <w:tcPr>
            <w:tcW w:w="1440" w:type="dxa"/>
            <w:shd w:val="clear" w:color="auto" w:fill="auto"/>
          </w:tcPr>
          <w:p w14:paraId="50AAB64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NOM</w:t>
            </w:r>
          </w:p>
        </w:tc>
        <w:tc>
          <w:tcPr>
            <w:tcW w:w="1260" w:type="dxa"/>
            <w:shd w:val="clear" w:color="auto" w:fill="auto"/>
          </w:tcPr>
          <w:p w14:paraId="40207C31" w14:textId="58C56932"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01/03/2</w:t>
            </w:r>
            <w:r w:rsidR="0086727E" w:rsidRPr="00080E93">
              <w:rPr>
                <w:rFonts w:ascii="Calibri" w:eastAsia="Times New Roman" w:hAnsi="Calibri" w:cs="Times New Roman"/>
                <w:sz w:val="24"/>
                <w:szCs w:val="24"/>
              </w:rPr>
              <w:t>3</w:t>
            </w:r>
          </w:p>
        </w:tc>
        <w:tc>
          <w:tcPr>
            <w:tcW w:w="1260" w:type="dxa"/>
            <w:shd w:val="clear" w:color="auto" w:fill="auto"/>
          </w:tcPr>
          <w:p w14:paraId="394943EF" w14:textId="428358D1"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31/12/2</w:t>
            </w:r>
            <w:r w:rsidR="0086727E" w:rsidRPr="00080E93">
              <w:rPr>
                <w:rFonts w:ascii="Calibri" w:eastAsia="Times New Roman" w:hAnsi="Calibri" w:cs="Times New Roman"/>
                <w:sz w:val="24"/>
                <w:szCs w:val="24"/>
              </w:rPr>
              <w:t>3</w:t>
            </w:r>
          </w:p>
        </w:tc>
      </w:tr>
      <w:tr w:rsidR="00080E93" w:rsidRPr="00080E93" w14:paraId="5F125A62" w14:textId="77777777" w:rsidTr="00BC18AF">
        <w:trPr>
          <w:trHeight w:val="779"/>
        </w:trPr>
        <w:tc>
          <w:tcPr>
            <w:tcW w:w="2340" w:type="dxa"/>
            <w:shd w:val="clear" w:color="auto" w:fill="auto"/>
          </w:tcPr>
          <w:p w14:paraId="434EC575"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Publishing recruitment materials</w:t>
            </w:r>
          </w:p>
        </w:tc>
        <w:tc>
          <w:tcPr>
            <w:tcW w:w="4320" w:type="dxa"/>
            <w:shd w:val="clear" w:color="auto" w:fill="auto"/>
          </w:tcPr>
          <w:p w14:paraId="3FF9E0D6"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 xml:space="preserve">Design and print new marketing products to support the recruitment and retention of members. </w:t>
            </w:r>
          </w:p>
        </w:tc>
        <w:tc>
          <w:tcPr>
            <w:tcW w:w="1440" w:type="dxa"/>
            <w:shd w:val="clear" w:color="auto" w:fill="auto"/>
          </w:tcPr>
          <w:p w14:paraId="70334895"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CMT/PDM</w:t>
            </w:r>
          </w:p>
        </w:tc>
        <w:tc>
          <w:tcPr>
            <w:tcW w:w="2520" w:type="dxa"/>
            <w:gridSpan w:val="2"/>
            <w:shd w:val="clear" w:color="auto" w:fill="auto"/>
          </w:tcPr>
          <w:p w14:paraId="7A7469F8"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66F2B3E2" w14:textId="77777777" w:rsidTr="00BC18AF">
        <w:trPr>
          <w:trHeight w:val="729"/>
        </w:trPr>
        <w:tc>
          <w:tcPr>
            <w:tcW w:w="2340" w:type="dxa"/>
            <w:vMerge w:val="restart"/>
            <w:shd w:val="clear" w:color="auto" w:fill="auto"/>
          </w:tcPr>
          <w:p w14:paraId="5E225537"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Membership retention</w:t>
            </w:r>
          </w:p>
        </w:tc>
        <w:tc>
          <w:tcPr>
            <w:tcW w:w="4320" w:type="dxa"/>
            <w:shd w:val="clear" w:color="auto" w:fill="auto"/>
          </w:tcPr>
          <w:p w14:paraId="662C033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 xml:space="preserve">Continue to offer a wide programme of membership benefits and events so that each member receives good value from their membership. </w:t>
            </w:r>
          </w:p>
        </w:tc>
        <w:tc>
          <w:tcPr>
            <w:tcW w:w="1440" w:type="dxa"/>
            <w:shd w:val="clear" w:color="auto" w:fill="auto"/>
          </w:tcPr>
          <w:p w14:paraId="4184EFF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PDT</w:t>
            </w:r>
          </w:p>
        </w:tc>
        <w:tc>
          <w:tcPr>
            <w:tcW w:w="2520" w:type="dxa"/>
            <w:gridSpan w:val="2"/>
            <w:shd w:val="clear" w:color="auto" w:fill="auto"/>
          </w:tcPr>
          <w:p w14:paraId="23F77290"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73163664" w14:textId="77777777" w:rsidTr="00BC18AF">
        <w:trPr>
          <w:trHeight w:val="1121"/>
        </w:trPr>
        <w:tc>
          <w:tcPr>
            <w:tcW w:w="2340" w:type="dxa"/>
            <w:vMerge/>
            <w:shd w:val="clear" w:color="auto" w:fill="auto"/>
          </w:tcPr>
          <w:p w14:paraId="07EBE070"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7F0DDB69"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Ensure timely communications with staff leaving our sponsor departments to encourage them to maintain their HASSRA membership.</w:t>
            </w:r>
          </w:p>
        </w:tc>
        <w:tc>
          <w:tcPr>
            <w:tcW w:w="1440" w:type="dxa"/>
            <w:shd w:val="clear" w:color="auto" w:fill="auto"/>
          </w:tcPr>
          <w:p w14:paraId="51A74A39"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PDM/CMT</w:t>
            </w:r>
          </w:p>
        </w:tc>
        <w:tc>
          <w:tcPr>
            <w:tcW w:w="2520" w:type="dxa"/>
            <w:gridSpan w:val="2"/>
            <w:shd w:val="clear" w:color="auto" w:fill="auto"/>
          </w:tcPr>
          <w:p w14:paraId="19D748F2" w14:textId="77777777"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Ongoing</w:t>
            </w:r>
          </w:p>
        </w:tc>
      </w:tr>
      <w:tr w:rsidR="00080E93" w:rsidRPr="00080E93" w14:paraId="37CB0110" w14:textId="77777777" w:rsidTr="00BC18AF">
        <w:trPr>
          <w:trHeight w:val="880"/>
        </w:trPr>
        <w:tc>
          <w:tcPr>
            <w:tcW w:w="2340" w:type="dxa"/>
            <w:vMerge w:val="restart"/>
            <w:shd w:val="clear" w:color="auto" w:fill="auto"/>
          </w:tcPr>
          <w:p w14:paraId="3631894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Promoting HASSRA to managers</w:t>
            </w:r>
          </w:p>
        </w:tc>
        <w:tc>
          <w:tcPr>
            <w:tcW w:w="4320" w:type="dxa"/>
            <w:shd w:val="clear" w:color="auto" w:fill="auto"/>
          </w:tcPr>
          <w:p w14:paraId="256D02E6"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Promote the benefits of HASSRA by actively seeking to attend DWP, DHSC and other qualifying employers’ management events.</w:t>
            </w:r>
          </w:p>
        </w:tc>
        <w:tc>
          <w:tcPr>
            <w:tcW w:w="1440" w:type="dxa"/>
            <w:shd w:val="clear" w:color="auto" w:fill="auto"/>
          </w:tcPr>
          <w:p w14:paraId="621506A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PDT</w:t>
            </w:r>
          </w:p>
        </w:tc>
        <w:tc>
          <w:tcPr>
            <w:tcW w:w="2520" w:type="dxa"/>
            <w:gridSpan w:val="2"/>
            <w:shd w:val="clear" w:color="auto" w:fill="auto"/>
          </w:tcPr>
          <w:p w14:paraId="5BADDB82"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4F95961D" w14:textId="77777777" w:rsidTr="00BC18AF">
        <w:tc>
          <w:tcPr>
            <w:tcW w:w="2340" w:type="dxa"/>
            <w:vMerge/>
            <w:shd w:val="clear" w:color="auto" w:fill="auto"/>
          </w:tcPr>
          <w:p w14:paraId="01F49FCD"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20A33EE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Actively publicise and promote the achievements of the winner of the Best Business Sponsor Award.</w:t>
            </w:r>
          </w:p>
        </w:tc>
        <w:tc>
          <w:tcPr>
            <w:tcW w:w="1440" w:type="dxa"/>
            <w:shd w:val="clear" w:color="auto" w:fill="auto"/>
          </w:tcPr>
          <w:p w14:paraId="31B1366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CMT</w:t>
            </w:r>
          </w:p>
        </w:tc>
        <w:tc>
          <w:tcPr>
            <w:tcW w:w="1260" w:type="dxa"/>
            <w:shd w:val="clear" w:color="auto" w:fill="auto"/>
          </w:tcPr>
          <w:p w14:paraId="76810261" w14:textId="6F996A1B"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01/04/2</w:t>
            </w:r>
            <w:r w:rsidR="006E01D1" w:rsidRPr="00080E93">
              <w:rPr>
                <w:rFonts w:ascii="Calibri" w:eastAsia="Times New Roman" w:hAnsi="Calibri" w:cs="Times New Roman"/>
                <w:sz w:val="24"/>
                <w:szCs w:val="24"/>
              </w:rPr>
              <w:t>3</w:t>
            </w:r>
          </w:p>
        </w:tc>
        <w:tc>
          <w:tcPr>
            <w:tcW w:w="1260" w:type="dxa"/>
            <w:shd w:val="clear" w:color="auto" w:fill="auto"/>
          </w:tcPr>
          <w:p w14:paraId="4E4531D5" w14:textId="70B43B26"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01/07/2</w:t>
            </w:r>
            <w:r w:rsidR="006E01D1" w:rsidRPr="00080E93">
              <w:rPr>
                <w:rFonts w:ascii="Calibri" w:eastAsia="Times New Roman" w:hAnsi="Calibri" w:cs="Times New Roman"/>
                <w:sz w:val="24"/>
                <w:szCs w:val="24"/>
              </w:rPr>
              <w:t>3</w:t>
            </w:r>
          </w:p>
        </w:tc>
      </w:tr>
    </w:tbl>
    <w:p w14:paraId="38ACB94B" w14:textId="77777777" w:rsidR="00672682" w:rsidRPr="00080E93" w:rsidRDefault="00672682" w:rsidP="00672682">
      <w:pPr>
        <w:spacing w:after="0" w:line="240" w:lineRule="auto"/>
        <w:rPr>
          <w:rFonts w:ascii="Calibri" w:eastAsia="Times New Roman" w:hAnsi="Calibri" w:cs="Times New Roman"/>
          <w:b/>
          <w:sz w:val="24"/>
          <w:szCs w:val="20"/>
        </w:rPr>
      </w:pPr>
    </w:p>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0DFD213E" w14:textId="77777777" w:rsidTr="00BC18AF">
        <w:tc>
          <w:tcPr>
            <w:tcW w:w="10620" w:type="dxa"/>
            <w:gridSpan w:val="5"/>
            <w:shd w:val="pct25" w:color="auto" w:fill="auto"/>
          </w:tcPr>
          <w:p w14:paraId="554D352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b/>
                <w:sz w:val="24"/>
                <w:szCs w:val="24"/>
              </w:rPr>
              <w:t>Priority 3: Supporting</w:t>
            </w:r>
            <w:r w:rsidRPr="00080E93">
              <w:rPr>
                <w:rFonts w:ascii="Calibri" w:eastAsia="Times New Roman" w:hAnsi="Calibri" w:cs="Times New Roman"/>
                <w:b/>
                <w:sz w:val="24"/>
                <w:szCs w:val="20"/>
              </w:rPr>
              <w:t xml:space="preserve"> Clubs and Volunteers  </w:t>
            </w:r>
          </w:p>
        </w:tc>
      </w:tr>
      <w:tr w:rsidR="00080E93" w:rsidRPr="00080E93" w14:paraId="0C0582BF" w14:textId="77777777" w:rsidTr="00BC18AF">
        <w:tc>
          <w:tcPr>
            <w:tcW w:w="2340" w:type="dxa"/>
            <w:tcBorders>
              <w:bottom w:val="single" w:sz="4" w:space="0" w:color="auto"/>
            </w:tcBorders>
            <w:shd w:val="clear" w:color="auto" w:fill="auto"/>
          </w:tcPr>
          <w:p w14:paraId="42F0F59B"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310B09FC"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0F8AD7C0"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5C839400"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3ED1A721"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66EF3B81" w14:textId="77777777" w:rsidTr="00BC18AF">
        <w:trPr>
          <w:trHeight w:val="935"/>
        </w:trPr>
        <w:tc>
          <w:tcPr>
            <w:tcW w:w="2340" w:type="dxa"/>
            <w:vMerge w:val="restart"/>
            <w:shd w:val="clear" w:color="auto" w:fill="auto"/>
          </w:tcPr>
          <w:p w14:paraId="4A758020"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HASSRA Live</w:t>
            </w:r>
          </w:p>
        </w:tc>
        <w:tc>
          <w:tcPr>
            <w:tcW w:w="4320" w:type="dxa"/>
            <w:shd w:val="clear" w:color="auto" w:fill="auto"/>
          </w:tcPr>
          <w:p w14:paraId="18C121F2"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Carry out a consultation with clubs and regions to find out what they need HASSRA Live to do for them. Includes creation of steering group and continuation of ‘how to’ videos.</w:t>
            </w:r>
          </w:p>
        </w:tc>
        <w:tc>
          <w:tcPr>
            <w:tcW w:w="1440" w:type="dxa"/>
            <w:shd w:val="clear" w:color="auto" w:fill="auto"/>
          </w:tcPr>
          <w:p w14:paraId="443FFDF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HLM</w:t>
            </w:r>
          </w:p>
        </w:tc>
        <w:tc>
          <w:tcPr>
            <w:tcW w:w="1260" w:type="dxa"/>
            <w:shd w:val="clear" w:color="auto" w:fill="auto"/>
          </w:tcPr>
          <w:p w14:paraId="65FF6172" w14:textId="456148FF"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01/04/2</w:t>
            </w:r>
            <w:r w:rsidR="006E01D1" w:rsidRPr="00080E93">
              <w:rPr>
                <w:rFonts w:ascii="Calibri" w:eastAsia="Times New Roman" w:hAnsi="Calibri" w:cs="Times New Roman"/>
                <w:sz w:val="24"/>
                <w:szCs w:val="24"/>
              </w:rPr>
              <w:t>3</w:t>
            </w:r>
          </w:p>
        </w:tc>
        <w:tc>
          <w:tcPr>
            <w:tcW w:w="1260" w:type="dxa"/>
            <w:shd w:val="clear" w:color="auto" w:fill="auto"/>
          </w:tcPr>
          <w:p w14:paraId="114A3566" w14:textId="147B9329"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31/12/2</w:t>
            </w:r>
            <w:r w:rsidR="006E01D1" w:rsidRPr="00080E93">
              <w:rPr>
                <w:rFonts w:ascii="Calibri" w:eastAsia="Times New Roman" w:hAnsi="Calibri" w:cs="Times New Roman"/>
                <w:sz w:val="24"/>
                <w:szCs w:val="24"/>
              </w:rPr>
              <w:t>3</w:t>
            </w:r>
          </w:p>
        </w:tc>
      </w:tr>
      <w:tr w:rsidR="00080E93" w:rsidRPr="00080E93" w14:paraId="152135D0" w14:textId="77777777" w:rsidTr="00BC18AF">
        <w:trPr>
          <w:trHeight w:val="935"/>
        </w:trPr>
        <w:tc>
          <w:tcPr>
            <w:tcW w:w="2340" w:type="dxa"/>
            <w:vMerge/>
            <w:shd w:val="clear" w:color="auto" w:fill="auto"/>
          </w:tcPr>
          <w:p w14:paraId="02CABF93"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3724199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Provide regions and clubs with on-line digital business tools to help them deliver a programme and communicate with members.</w:t>
            </w:r>
          </w:p>
        </w:tc>
        <w:tc>
          <w:tcPr>
            <w:tcW w:w="1440" w:type="dxa"/>
            <w:shd w:val="clear" w:color="auto" w:fill="auto"/>
          </w:tcPr>
          <w:p w14:paraId="7EF739C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HLM</w:t>
            </w:r>
          </w:p>
        </w:tc>
        <w:tc>
          <w:tcPr>
            <w:tcW w:w="2520" w:type="dxa"/>
            <w:gridSpan w:val="2"/>
            <w:shd w:val="clear" w:color="auto" w:fill="auto"/>
          </w:tcPr>
          <w:p w14:paraId="6D70A2C4"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336AC626" w14:textId="77777777" w:rsidTr="00BC18AF">
        <w:trPr>
          <w:trHeight w:val="935"/>
        </w:trPr>
        <w:tc>
          <w:tcPr>
            <w:tcW w:w="2340" w:type="dxa"/>
            <w:shd w:val="clear" w:color="auto" w:fill="auto"/>
          </w:tcPr>
          <w:p w14:paraId="361A22B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Volunteer Toolkit</w:t>
            </w:r>
          </w:p>
        </w:tc>
        <w:tc>
          <w:tcPr>
            <w:tcW w:w="4320" w:type="dxa"/>
            <w:shd w:val="clear" w:color="auto" w:fill="auto"/>
          </w:tcPr>
          <w:p w14:paraId="23B36CA7"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Complete a review of the volunteer toolkit ensuring it is up to date and available on website.</w:t>
            </w:r>
          </w:p>
        </w:tc>
        <w:tc>
          <w:tcPr>
            <w:tcW w:w="1440" w:type="dxa"/>
            <w:shd w:val="clear" w:color="auto" w:fill="auto"/>
          </w:tcPr>
          <w:p w14:paraId="355BFACA"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PDT/CMT</w:t>
            </w:r>
          </w:p>
        </w:tc>
        <w:tc>
          <w:tcPr>
            <w:tcW w:w="2520" w:type="dxa"/>
            <w:gridSpan w:val="2"/>
            <w:shd w:val="clear" w:color="auto" w:fill="auto"/>
          </w:tcPr>
          <w:p w14:paraId="24B0F319"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3B9EEA89" w14:textId="77777777" w:rsidTr="00BC18AF">
        <w:trPr>
          <w:trHeight w:val="935"/>
        </w:trPr>
        <w:tc>
          <w:tcPr>
            <w:tcW w:w="2340" w:type="dxa"/>
            <w:shd w:val="clear" w:color="auto" w:fill="auto"/>
          </w:tcPr>
          <w:p w14:paraId="7FBCE42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lastRenderedPageBreak/>
              <w:t>Conduct and Discipline</w:t>
            </w:r>
          </w:p>
        </w:tc>
        <w:tc>
          <w:tcPr>
            <w:tcW w:w="4320" w:type="dxa"/>
            <w:shd w:val="clear" w:color="auto" w:fill="auto"/>
          </w:tcPr>
          <w:p w14:paraId="0C8ADD2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Review and update conduct and discipline policy and procedures to provide regions with clear guidance.</w:t>
            </w:r>
          </w:p>
        </w:tc>
        <w:tc>
          <w:tcPr>
            <w:tcW w:w="1440" w:type="dxa"/>
            <w:shd w:val="clear" w:color="auto" w:fill="auto"/>
          </w:tcPr>
          <w:p w14:paraId="4653FC2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NOM</w:t>
            </w:r>
          </w:p>
        </w:tc>
        <w:tc>
          <w:tcPr>
            <w:tcW w:w="1260" w:type="dxa"/>
            <w:shd w:val="clear" w:color="auto" w:fill="auto"/>
          </w:tcPr>
          <w:p w14:paraId="1EFD918E" w14:textId="20237E9A"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01/01/2</w:t>
            </w:r>
            <w:r w:rsidR="00CB2244" w:rsidRPr="00080E93">
              <w:rPr>
                <w:rFonts w:ascii="Calibri" w:eastAsia="Times New Roman" w:hAnsi="Calibri" w:cs="Times New Roman"/>
                <w:sz w:val="24"/>
                <w:szCs w:val="24"/>
              </w:rPr>
              <w:t>3</w:t>
            </w:r>
          </w:p>
        </w:tc>
        <w:tc>
          <w:tcPr>
            <w:tcW w:w="1260" w:type="dxa"/>
            <w:shd w:val="clear" w:color="auto" w:fill="auto"/>
          </w:tcPr>
          <w:p w14:paraId="00C5B434" w14:textId="3DBD1E0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30/06/2</w:t>
            </w:r>
            <w:r w:rsidR="00CB2244" w:rsidRPr="00080E93">
              <w:rPr>
                <w:rFonts w:ascii="Calibri" w:eastAsia="Times New Roman" w:hAnsi="Calibri" w:cs="Times New Roman"/>
                <w:sz w:val="24"/>
                <w:szCs w:val="24"/>
              </w:rPr>
              <w:t>3</w:t>
            </w:r>
          </w:p>
        </w:tc>
      </w:tr>
      <w:tr w:rsidR="00080E93" w:rsidRPr="00080E93" w14:paraId="52C71967" w14:textId="77777777" w:rsidTr="00BC18AF">
        <w:trPr>
          <w:trHeight w:val="370"/>
        </w:trPr>
        <w:tc>
          <w:tcPr>
            <w:tcW w:w="2340" w:type="dxa"/>
            <w:shd w:val="clear" w:color="auto" w:fill="auto"/>
          </w:tcPr>
          <w:p w14:paraId="77100BB7"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Quarterly MI Reports</w:t>
            </w:r>
          </w:p>
        </w:tc>
        <w:tc>
          <w:tcPr>
            <w:tcW w:w="4320" w:type="dxa"/>
            <w:shd w:val="clear" w:color="auto" w:fill="auto"/>
          </w:tcPr>
          <w:p w14:paraId="3D9E5E6C"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Produce quarterly MI reports for regions.</w:t>
            </w:r>
          </w:p>
        </w:tc>
        <w:tc>
          <w:tcPr>
            <w:tcW w:w="1440" w:type="dxa"/>
            <w:shd w:val="clear" w:color="auto" w:fill="auto"/>
          </w:tcPr>
          <w:p w14:paraId="7F99214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BDM</w:t>
            </w:r>
          </w:p>
        </w:tc>
        <w:tc>
          <w:tcPr>
            <w:tcW w:w="2520" w:type="dxa"/>
            <w:gridSpan w:val="2"/>
            <w:shd w:val="clear" w:color="auto" w:fill="auto"/>
          </w:tcPr>
          <w:p w14:paraId="309ED55F"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Quarterly</w:t>
            </w:r>
          </w:p>
          <w:p w14:paraId="586C6E0F" w14:textId="77777777" w:rsidR="00672682" w:rsidRPr="00080E93" w:rsidRDefault="00672682" w:rsidP="00672682">
            <w:pPr>
              <w:spacing w:after="0" w:line="240" w:lineRule="auto"/>
              <w:jc w:val="center"/>
              <w:rPr>
                <w:rFonts w:ascii="Calibri" w:eastAsia="Times New Roman" w:hAnsi="Calibri" w:cs="Times New Roman"/>
                <w:sz w:val="24"/>
                <w:szCs w:val="24"/>
              </w:rPr>
            </w:pPr>
          </w:p>
        </w:tc>
      </w:tr>
    </w:tbl>
    <w:p w14:paraId="3B266A19" w14:textId="77777777" w:rsidR="00672682" w:rsidRPr="00080E93" w:rsidRDefault="00672682" w:rsidP="00672682">
      <w:pPr>
        <w:spacing w:after="0" w:line="240" w:lineRule="auto"/>
        <w:rPr>
          <w:rFonts w:ascii="Calibri" w:eastAsia="Times New Roman" w:hAnsi="Calibri" w:cs="Times New Roman"/>
          <w:b/>
          <w:sz w:val="24"/>
          <w:szCs w:val="20"/>
        </w:rPr>
      </w:pPr>
    </w:p>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473EA36B" w14:textId="77777777" w:rsidTr="00BC18AF">
        <w:tc>
          <w:tcPr>
            <w:tcW w:w="10620" w:type="dxa"/>
            <w:gridSpan w:val="5"/>
            <w:shd w:val="pct25" w:color="auto" w:fill="auto"/>
          </w:tcPr>
          <w:p w14:paraId="4BC10737" w14:textId="77777777" w:rsidR="00672682" w:rsidRPr="00080E93" w:rsidRDefault="00672682" w:rsidP="00672682">
            <w:pPr>
              <w:spacing w:after="0" w:line="240" w:lineRule="auto"/>
              <w:rPr>
                <w:rFonts w:ascii="Calibri" w:eastAsia="Times New Roman" w:hAnsi="Calibri" w:cs="Times New Roman"/>
                <w:b/>
                <w:sz w:val="24"/>
                <w:szCs w:val="20"/>
              </w:rPr>
            </w:pPr>
            <w:r w:rsidRPr="00080E93">
              <w:rPr>
                <w:rFonts w:ascii="Calibri" w:eastAsia="Times New Roman" w:hAnsi="Calibri" w:cs="Times New Roman"/>
                <w:b/>
                <w:sz w:val="24"/>
                <w:szCs w:val="20"/>
              </w:rPr>
              <w:t>Priority 4: Promoting Equality and Diversity</w:t>
            </w:r>
          </w:p>
        </w:tc>
      </w:tr>
      <w:tr w:rsidR="00080E93" w:rsidRPr="00080E93" w14:paraId="4CFB8FFD" w14:textId="77777777" w:rsidTr="00BC18AF">
        <w:tc>
          <w:tcPr>
            <w:tcW w:w="2340" w:type="dxa"/>
            <w:tcBorders>
              <w:bottom w:val="single" w:sz="4" w:space="0" w:color="auto"/>
            </w:tcBorders>
            <w:shd w:val="clear" w:color="auto" w:fill="auto"/>
          </w:tcPr>
          <w:p w14:paraId="491022ED"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0B18BCE3"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4F12FB53"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26407519"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11D900AC"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50615C3D" w14:textId="77777777" w:rsidTr="00BC18AF">
        <w:trPr>
          <w:trHeight w:val="701"/>
        </w:trPr>
        <w:tc>
          <w:tcPr>
            <w:tcW w:w="2340" w:type="dxa"/>
            <w:shd w:val="clear" w:color="auto" w:fill="auto"/>
          </w:tcPr>
          <w:p w14:paraId="69CFBE04"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Develop equal opportunity policies</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B988E0"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Develop and implement policies to ensure the management of the association and the delivery of programmes are inclusive of all members and take account of their diverse needs and preferences.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5C4E905"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NOM/PDM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0E2C3106" w14:textId="77777777"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Ongoing</w:t>
            </w:r>
          </w:p>
        </w:tc>
      </w:tr>
      <w:tr w:rsidR="00080E93" w:rsidRPr="00080E93" w14:paraId="10161D00" w14:textId="77777777" w:rsidTr="00BC18AF">
        <w:trPr>
          <w:trHeight w:val="701"/>
        </w:trPr>
        <w:tc>
          <w:tcPr>
            <w:tcW w:w="2340" w:type="dxa"/>
            <w:shd w:val="clear" w:color="auto" w:fill="auto"/>
          </w:tcPr>
          <w:p w14:paraId="7B188D06"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Equality and diversity data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7E70DEC"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Collect data on diversity in our biennial member survey and from events participants and use this to inform policy and programme planning and delivery.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60E028E"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CMM/PDM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1284EA1D" w14:textId="77777777"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Ongoing</w:t>
            </w:r>
          </w:p>
        </w:tc>
      </w:tr>
    </w:tbl>
    <w:p w14:paraId="460BAB6F" w14:textId="25A58237" w:rsidR="00672682" w:rsidRPr="00080E93" w:rsidRDefault="00672682" w:rsidP="00672682"/>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7EE771AC" w14:textId="77777777" w:rsidTr="00BC18AF">
        <w:tc>
          <w:tcPr>
            <w:tcW w:w="10620" w:type="dxa"/>
            <w:gridSpan w:val="5"/>
            <w:shd w:val="pct25" w:color="auto" w:fill="auto"/>
          </w:tcPr>
          <w:p w14:paraId="7F551A86" w14:textId="77777777" w:rsidR="00672682" w:rsidRPr="00080E93" w:rsidRDefault="00672682" w:rsidP="00672682">
            <w:pPr>
              <w:spacing w:after="0" w:line="240" w:lineRule="auto"/>
              <w:rPr>
                <w:rFonts w:ascii="Calibri" w:eastAsia="Times New Roman" w:hAnsi="Calibri" w:cs="Times New Roman"/>
                <w:b/>
                <w:sz w:val="24"/>
                <w:szCs w:val="20"/>
              </w:rPr>
            </w:pPr>
            <w:r w:rsidRPr="00080E93">
              <w:rPr>
                <w:rFonts w:ascii="Calibri" w:eastAsia="Times New Roman" w:hAnsi="Calibri" w:cs="Times New Roman"/>
                <w:b/>
                <w:sz w:val="24"/>
                <w:szCs w:val="20"/>
              </w:rPr>
              <w:t xml:space="preserve">Priority 5: Building Sponsorship </w:t>
            </w:r>
          </w:p>
        </w:tc>
      </w:tr>
      <w:tr w:rsidR="00080E93" w:rsidRPr="00080E93" w14:paraId="50213FF9" w14:textId="77777777" w:rsidTr="00BC18AF">
        <w:tc>
          <w:tcPr>
            <w:tcW w:w="2340" w:type="dxa"/>
            <w:tcBorders>
              <w:bottom w:val="single" w:sz="4" w:space="0" w:color="auto"/>
            </w:tcBorders>
            <w:shd w:val="clear" w:color="auto" w:fill="auto"/>
          </w:tcPr>
          <w:p w14:paraId="1000E260"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0CF93F57"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50FFA480"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7A56AFAB"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6A9E25E9"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634B16FA" w14:textId="77777777" w:rsidTr="00BC18AF">
        <w:trPr>
          <w:trHeight w:val="880"/>
        </w:trPr>
        <w:tc>
          <w:tcPr>
            <w:tcW w:w="2340" w:type="dxa"/>
            <w:vMerge w:val="restart"/>
            <w:shd w:val="clear" w:color="auto" w:fill="auto"/>
          </w:tcPr>
          <w:p w14:paraId="26A0159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Develop effective partnerships with departmental sponsors</w:t>
            </w:r>
          </w:p>
        </w:tc>
        <w:tc>
          <w:tcPr>
            <w:tcW w:w="4320" w:type="dxa"/>
            <w:shd w:val="clear" w:color="auto" w:fill="auto"/>
          </w:tcPr>
          <w:p w14:paraId="6669FFE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Issue an Annual Report to sponsor Executive Teams to summarise outputs delivered to members and key survey findings.</w:t>
            </w:r>
          </w:p>
        </w:tc>
        <w:tc>
          <w:tcPr>
            <w:tcW w:w="1440" w:type="dxa"/>
            <w:shd w:val="clear" w:color="auto" w:fill="auto"/>
          </w:tcPr>
          <w:p w14:paraId="0B8C036A"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NOM</w:t>
            </w:r>
          </w:p>
        </w:tc>
        <w:tc>
          <w:tcPr>
            <w:tcW w:w="1260" w:type="dxa"/>
            <w:shd w:val="clear" w:color="auto" w:fill="auto"/>
          </w:tcPr>
          <w:p w14:paraId="156BA498" w14:textId="2C8AA405"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01/06/2</w:t>
            </w:r>
            <w:r w:rsidR="00D47E62" w:rsidRPr="00080E93">
              <w:rPr>
                <w:rFonts w:ascii="Calibri" w:eastAsia="Times New Roman" w:hAnsi="Calibri" w:cs="Times New Roman"/>
                <w:sz w:val="24"/>
                <w:szCs w:val="24"/>
              </w:rPr>
              <w:t>3</w:t>
            </w:r>
          </w:p>
        </w:tc>
        <w:tc>
          <w:tcPr>
            <w:tcW w:w="1260" w:type="dxa"/>
            <w:shd w:val="clear" w:color="auto" w:fill="auto"/>
          </w:tcPr>
          <w:p w14:paraId="5D961FB4" w14:textId="210696DF"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31/08/2</w:t>
            </w:r>
            <w:r w:rsidR="00D47E62" w:rsidRPr="00080E93">
              <w:rPr>
                <w:rFonts w:ascii="Calibri" w:eastAsia="Times New Roman" w:hAnsi="Calibri" w:cs="Times New Roman"/>
                <w:sz w:val="24"/>
                <w:szCs w:val="24"/>
              </w:rPr>
              <w:t>3</w:t>
            </w:r>
          </w:p>
        </w:tc>
      </w:tr>
      <w:tr w:rsidR="00080E93" w:rsidRPr="00080E93" w14:paraId="594B7AB0" w14:textId="77777777" w:rsidTr="00BC18AF">
        <w:trPr>
          <w:trHeight w:val="880"/>
        </w:trPr>
        <w:tc>
          <w:tcPr>
            <w:tcW w:w="2340" w:type="dxa"/>
            <w:vMerge/>
            <w:shd w:val="clear" w:color="auto" w:fill="auto"/>
          </w:tcPr>
          <w:p w14:paraId="52BD65D0"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46F7B31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 xml:space="preserve">Collaborate with DWP’s Health and Wellbeing team to support its health and wellbeing policy and objectives. </w:t>
            </w:r>
          </w:p>
        </w:tc>
        <w:tc>
          <w:tcPr>
            <w:tcW w:w="1440" w:type="dxa"/>
            <w:shd w:val="clear" w:color="auto" w:fill="auto"/>
          </w:tcPr>
          <w:p w14:paraId="279EE4C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PDM</w:t>
            </w:r>
          </w:p>
        </w:tc>
        <w:tc>
          <w:tcPr>
            <w:tcW w:w="2520" w:type="dxa"/>
            <w:gridSpan w:val="2"/>
            <w:shd w:val="clear" w:color="auto" w:fill="auto"/>
          </w:tcPr>
          <w:p w14:paraId="15BB9B8F"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5245680D" w14:textId="77777777" w:rsidTr="00BC18AF">
        <w:trPr>
          <w:trHeight w:val="880"/>
        </w:trPr>
        <w:tc>
          <w:tcPr>
            <w:tcW w:w="2340" w:type="dxa"/>
            <w:vMerge/>
            <w:shd w:val="clear" w:color="auto" w:fill="auto"/>
          </w:tcPr>
          <w:p w14:paraId="3FAEA58D"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2A11F67A"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Approach the Director General, Work and Health to garner support and promote the advantages of HASSRA membership to the Department.</w:t>
            </w:r>
          </w:p>
        </w:tc>
        <w:tc>
          <w:tcPr>
            <w:tcW w:w="1440" w:type="dxa"/>
            <w:shd w:val="clear" w:color="auto" w:fill="auto"/>
          </w:tcPr>
          <w:p w14:paraId="0E298183"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NC</w:t>
            </w:r>
          </w:p>
        </w:tc>
        <w:tc>
          <w:tcPr>
            <w:tcW w:w="1260" w:type="dxa"/>
            <w:shd w:val="clear" w:color="auto" w:fill="auto"/>
          </w:tcPr>
          <w:p w14:paraId="695A343C" w14:textId="16EA81D8"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01/04/2</w:t>
            </w:r>
            <w:r w:rsidR="00041DF3" w:rsidRPr="00080E93">
              <w:rPr>
                <w:rFonts w:ascii="Calibri" w:eastAsia="Times New Roman" w:hAnsi="Calibri" w:cs="Times New Roman"/>
                <w:sz w:val="24"/>
                <w:szCs w:val="24"/>
              </w:rPr>
              <w:t>3</w:t>
            </w:r>
          </w:p>
        </w:tc>
        <w:tc>
          <w:tcPr>
            <w:tcW w:w="1260" w:type="dxa"/>
            <w:shd w:val="clear" w:color="auto" w:fill="auto"/>
          </w:tcPr>
          <w:p w14:paraId="4492E419" w14:textId="0D18C18F"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31/12/2</w:t>
            </w:r>
            <w:r w:rsidR="00041DF3" w:rsidRPr="00080E93">
              <w:rPr>
                <w:rFonts w:ascii="Calibri" w:eastAsia="Times New Roman" w:hAnsi="Calibri" w:cs="Times New Roman"/>
                <w:sz w:val="24"/>
                <w:szCs w:val="24"/>
              </w:rPr>
              <w:t>3</w:t>
            </w:r>
          </w:p>
        </w:tc>
      </w:tr>
      <w:tr w:rsidR="00080E93" w:rsidRPr="00080E93" w14:paraId="16101E93" w14:textId="77777777" w:rsidTr="00BC18AF">
        <w:trPr>
          <w:trHeight w:val="880"/>
        </w:trPr>
        <w:tc>
          <w:tcPr>
            <w:tcW w:w="2340" w:type="dxa"/>
            <w:vMerge/>
            <w:shd w:val="clear" w:color="auto" w:fill="auto"/>
          </w:tcPr>
          <w:p w14:paraId="4BB593D0"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0FF46B4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Minimise any pressures our activities may create for businesses and colleagues by staging events and activities outside business hours or in lunch breaks.</w:t>
            </w:r>
          </w:p>
        </w:tc>
        <w:tc>
          <w:tcPr>
            <w:tcW w:w="1440" w:type="dxa"/>
            <w:shd w:val="clear" w:color="auto" w:fill="auto"/>
          </w:tcPr>
          <w:p w14:paraId="2EC45F0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PDM/PDT</w:t>
            </w:r>
          </w:p>
        </w:tc>
        <w:tc>
          <w:tcPr>
            <w:tcW w:w="2520" w:type="dxa"/>
            <w:gridSpan w:val="2"/>
            <w:shd w:val="clear" w:color="auto" w:fill="auto"/>
          </w:tcPr>
          <w:p w14:paraId="3E7E8063"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6D97623C" w14:textId="77777777" w:rsidTr="00BC18AF">
        <w:trPr>
          <w:trHeight w:val="880"/>
        </w:trPr>
        <w:tc>
          <w:tcPr>
            <w:tcW w:w="2340" w:type="dxa"/>
            <w:shd w:val="clear" w:color="auto" w:fill="auto"/>
          </w:tcPr>
          <w:p w14:paraId="0371A142"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Secure sponsorship</w:t>
            </w:r>
          </w:p>
        </w:tc>
        <w:tc>
          <w:tcPr>
            <w:tcW w:w="4320" w:type="dxa"/>
            <w:shd w:val="clear" w:color="auto" w:fill="auto"/>
          </w:tcPr>
          <w:p w14:paraId="394408C4"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Identify organisations to sponsor HASSRA events and activities.</w:t>
            </w:r>
          </w:p>
        </w:tc>
        <w:tc>
          <w:tcPr>
            <w:tcW w:w="1440" w:type="dxa"/>
            <w:shd w:val="clear" w:color="auto" w:fill="auto"/>
          </w:tcPr>
          <w:p w14:paraId="02110BFE"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PDM/NOM</w:t>
            </w:r>
          </w:p>
        </w:tc>
        <w:tc>
          <w:tcPr>
            <w:tcW w:w="2520" w:type="dxa"/>
            <w:gridSpan w:val="2"/>
            <w:shd w:val="clear" w:color="auto" w:fill="auto"/>
          </w:tcPr>
          <w:p w14:paraId="6305B902"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bl>
    <w:p w14:paraId="598135F2" w14:textId="3113ECFE" w:rsidR="00672682" w:rsidRDefault="00672682" w:rsidP="00672682"/>
    <w:p w14:paraId="64779AF2" w14:textId="5B802B7A" w:rsidR="00F02C07" w:rsidRDefault="00F02C07" w:rsidP="00672682"/>
    <w:p w14:paraId="5F10C0EF" w14:textId="20C673F5" w:rsidR="00F02C07" w:rsidRDefault="00F02C07" w:rsidP="00672682"/>
    <w:p w14:paraId="785B3D64" w14:textId="5F4F18CB" w:rsidR="00F02C07" w:rsidRDefault="00F02C07" w:rsidP="00672682"/>
    <w:p w14:paraId="7876FA23" w14:textId="77777777" w:rsidR="00F02C07" w:rsidRPr="00080E93" w:rsidRDefault="00F02C07" w:rsidP="00672682"/>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38F7586B" w14:textId="77777777" w:rsidTr="00BC18AF">
        <w:tc>
          <w:tcPr>
            <w:tcW w:w="10620" w:type="dxa"/>
            <w:gridSpan w:val="5"/>
            <w:shd w:val="pct25" w:color="auto" w:fill="auto"/>
          </w:tcPr>
          <w:p w14:paraId="069FBBE1" w14:textId="77777777" w:rsidR="00672682" w:rsidRPr="00080E93" w:rsidRDefault="00672682" w:rsidP="00672682">
            <w:pPr>
              <w:spacing w:after="0" w:line="240" w:lineRule="auto"/>
              <w:rPr>
                <w:rFonts w:ascii="Calibri" w:eastAsia="Times New Roman" w:hAnsi="Calibri" w:cs="Times New Roman"/>
                <w:b/>
                <w:sz w:val="24"/>
                <w:szCs w:val="20"/>
              </w:rPr>
            </w:pPr>
            <w:r w:rsidRPr="00080E93">
              <w:rPr>
                <w:rFonts w:ascii="Calibri" w:eastAsia="Times New Roman" w:hAnsi="Calibri" w:cs="Times New Roman"/>
                <w:b/>
                <w:sz w:val="24"/>
                <w:szCs w:val="20"/>
              </w:rPr>
              <w:lastRenderedPageBreak/>
              <w:t xml:space="preserve">Priority 6: Building our Business </w:t>
            </w:r>
          </w:p>
        </w:tc>
      </w:tr>
      <w:tr w:rsidR="00080E93" w:rsidRPr="00080E93" w14:paraId="6501BE10" w14:textId="77777777" w:rsidTr="00BC18AF">
        <w:tc>
          <w:tcPr>
            <w:tcW w:w="2340" w:type="dxa"/>
            <w:tcBorders>
              <w:bottom w:val="single" w:sz="4" w:space="0" w:color="auto"/>
            </w:tcBorders>
            <w:shd w:val="clear" w:color="auto" w:fill="auto"/>
          </w:tcPr>
          <w:p w14:paraId="0407DBC1"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3C862BF8"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02518D0F"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0D9D2243"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60382574"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666AFFF9" w14:textId="77777777" w:rsidTr="00BC18AF">
        <w:trPr>
          <w:trHeight w:val="701"/>
        </w:trPr>
        <w:tc>
          <w:tcPr>
            <w:tcW w:w="2340" w:type="dxa"/>
            <w:vMerge w:val="restart"/>
            <w:shd w:val="clear" w:color="auto" w:fill="auto"/>
          </w:tcPr>
          <w:p w14:paraId="0EE54D5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HASSRA LIVE</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DD5FC06"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 xml:space="preserve">Investigate the development and viability of a HASSRA Live native App. </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53222BB"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HLM</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4F6B54BF" w14:textId="6D91EAE4"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01/03/2</w:t>
            </w:r>
            <w:r w:rsidR="003E7ABD" w:rsidRPr="00080E93">
              <w:rPr>
                <w:rFonts w:ascii="Calibri" w:eastAsia="Times New Roman" w:hAnsi="Calibri" w:cs="Calibri"/>
                <w:sz w:val="24"/>
                <w:szCs w:val="20"/>
              </w:rPr>
              <w:t>3</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39F040B" w14:textId="5391D5E5"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31/12/2</w:t>
            </w:r>
            <w:r w:rsidR="003E7ABD" w:rsidRPr="00080E93">
              <w:rPr>
                <w:rFonts w:ascii="Calibri" w:eastAsia="Times New Roman" w:hAnsi="Calibri" w:cs="Calibri"/>
                <w:sz w:val="24"/>
                <w:szCs w:val="20"/>
              </w:rPr>
              <w:t>3</w:t>
            </w:r>
          </w:p>
        </w:tc>
      </w:tr>
      <w:tr w:rsidR="00080E93" w:rsidRPr="00080E93" w14:paraId="1B9B310B" w14:textId="77777777" w:rsidTr="00BC18AF">
        <w:trPr>
          <w:trHeight w:val="701"/>
        </w:trPr>
        <w:tc>
          <w:tcPr>
            <w:tcW w:w="2340" w:type="dxa"/>
            <w:vMerge/>
            <w:shd w:val="clear" w:color="auto" w:fill="auto"/>
          </w:tcPr>
          <w:p w14:paraId="31EAD577"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90C0030"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Continuously improve HASSRA Live to ensure we exploit all the opportunities afforded by digital.</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6FEFA0" w14:textId="77777777" w:rsidR="00672682" w:rsidRPr="00080E93" w:rsidRDefault="00672682" w:rsidP="00672682">
            <w:pPr>
              <w:spacing w:after="0" w:line="240" w:lineRule="auto"/>
              <w:rPr>
                <w:rFonts w:ascii="Calibri" w:eastAsia="Times New Roman" w:hAnsi="Calibri" w:cs="Calibri"/>
                <w:sz w:val="24"/>
                <w:szCs w:val="20"/>
              </w:rPr>
            </w:pPr>
            <w:r w:rsidRPr="00080E93">
              <w:rPr>
                <w:rFonts w:ascii="Calibri" w:eastAsia="Times New Roman" w:hAnsi="Calibri" w:cs="Calibri"/>
                <w:sz w:val="24"/>
                <w:szCs w:val="20"/>
              </w:rPr>
              <w:t>MT</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6D48C42F" w14:textId="77777777" w:rsidR="00672682" w:rsidRPr="00080E93" w:rsidRDefault="00672682" w:rsidP="00672682">
            <w:pPr>
              <w:spacing w:after="0" w:line="240" w:lineRule="auto"/>
              <w:jc w:val="center"/>
              <w:rPr>
                <w:rFonts w:ascii="Calibri" w:eastAsia="Times New Roman" w:hAnsi="Calibri" w:cs="Calibri"/>
                <w:sz w:val="24"/>
                <w:szCs w:val="20"/>
              </w:rPr>
            </w:pPr>
            <w:r w:rsidRPr="00080E93">
              <w:rPr>
                <w:rFonts w:ascii="Calibri" w:eastAsia="Times New Roman" w:hAnsi="Calibri" w:cs="Calibri"/>
                <w:sz w:val="24"/>
                <w:szCs w:val="20"/>
              </w:rPr>
              <w:t>Ongoing</w:t>
            </w:r>
          </w:p>
        </w:tc>
      </w:tr>
      <w:tr w:rsidR="00080E93" w:rsidRPr="00080E93" w14:paraId="428ADCE1" w14:textId="77777777" w:rsidTr="00BC18AF">
        <w:trPr>
          <w:trHeight w:val="701"/>
        </w:trPr>
        <w:tc>
          <w:tcPr>
            <w:tcW w:w="2340" w:type="dxa"/>
            <w:shd w:val="clear" w:color="auto" w:fill="auto"/>
          </w:tcPr>
          <w:p w14:paraId="2BB5311D" w14:textId="1CC78178"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Communications Plan</w:t>
            </w:r>
          </w:p>
        </w:tc>
        <w:tc>
          <w:tcPr>
            <w:tcW w:w="4320" w:type="dxa"/>
            <w:shd w:val="clear" w:color="auto" w:fill="auto"/>
          </w:tcPr>
          <w:p w14:paraId="6129EF43"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Review and update current strategic communications plan, to ensure all HASSRA communication products and channels remain fit for purpose in light of Association objectives and current challenges.</w:t>
            </w:r>
          </w:p>
        </w:tc>
        <w:tc>
          <w:tcPr>
            <w:tcW w:w="1440" w:type="dxa"/>
            <w:shd w:val="clear" w:color="auto" w:fill="auto"/>
          </w:tcPr>
          <w:p w14:paraId="20CCD35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CMM</w:t>
            </w:r>
          </w:p>
        </w:tc>
        <w:tc>
          <w:tcPr>
            <w:tcW w:w="2520" w:type="dxa"/>
            <w:gridSpan w:val="2"/>
            <w:shd w:val="clear" w:color="auto" w:fill="auto"/>
          </w:tcPr>
          <w:p w14:paraId="6CD500C1"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71E938A2" w14:textId="77777777" w:rsidTr="00BC18AF">
        <w:trPr>
          <w:trHeight w:val="880"/>
        </w:trPr>
        <w:tc>
          <w:tcPr>
            <w:tcW w:w="2340" w:type="dxa"/>
            <w:shd w:val="clear" w:color="auto" w:fill="auto"/>
          </w:tcPr>
          <w:p w14:paraId="64488BD0"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Social Media &amp; Other Communications Channels</w:t>
            </w:r>
          </w:p>
        </w:tc>
        <w:tc>
          <w:tcPr>
            <w:tcW w:w="4320" w:type="dxa"/>
            <w:shd w:val="clear" w:color="auto" w:fill="auto"/>
          </w:tcPr>
          <w:p w14:paraId="4E288FD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Calibri"/>
                <w:sz w:val="24"/>
                <w:szCs w:val="20"/>
              </w:rPr>
              <w:t>Maximise the use of social media and other communication channels (</w:t>
            </w:r>
            <w:proofErr w:type="gramStart"/>
            <w:r w:rsidRPr="00080E93">
              <w:rPr>
                <w:rFonts w:ascii="Calibri" w:eastAsia="Times New Roman" w:hAnsi="Calibri" w:cs="Calibri"/>
                <w:sz w:val="24"/>
                <w:szCs w:val="20"/>
              </w:rPr>
              <w:t>e.g.</w:t>
            </w:r>
            <w:proofErr w:type="gramEnd"/>
            <w:r w:rsidRPr="00080E93">
              <w:rPr>
                <w:rFonts w:ascii="Calibri" w:eastAsia="Times New Roman" w:hAnsi="Calibri" w:cs="Calibri"/>
                <w:sz w:val="24"/>
                <w:szCs w:val="20"/>
              </w:rPr>
              <w:t xml:space="preserve"> Facebook, Twitter and YouTube) as part of an integrated approach to communications and marketing.</w:t>
            </w:r>
          </w:p>
        </w:tc>
        <w:tc>
          <w:tcPr>
            <w:tcW w:w="1440" w:type="dxa"/>
            <w:shd w:val="clear" w:color="auto" w:fill="auto"/>
          </w:tcPr>
          <w:p w14:paraId="0524014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CMM</w:t>
            </w:r>
          </w:p>
        </w:tc>
        <w:tc>
          <w:tcPr>
            <w:tcW w:w="2520" w:type="dxa"/>
            <w:gridSpan w:val="2"/>
            <w:shd w:val="clear" w:color="auto" w:fill="auto"/>
          </w:tcPr>
          <w:p w14:paraId="5152D604"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2E719828" w14:textId="77777777" w:rsidTr="00BC18AF">
        <w:trPr>
          <w:trHeight w:val="880"/>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56F53976" w14:textId="0E3BEF67" w:rsidR="005134DA" w:rsidRPr="00080E93" w:rsidRDefault="005134DA"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Strategic Forward Look</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18AA43A1" w14:textId="29D1C592" w:rsidR="005134DA" w:rsidRPr="00080E93" w:rsidRDefault="005134DA"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Keep under review strategic planning paper to inform future direction of Association.</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6F13035" w14:textId="0DCCFAA9" w:rsidR="005134DA" w:rsidRPr="00080E93" w:rsidRDefault="005134DA"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NOM/BOM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7DD34E59" w14:textId="75E795BE" w:rsidR="005134DA" w:rsidRPr="00080E93" w:rsidRDefault="005134DA"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74B9BCBB" w14:textId="77777777" w:rsidTr="00101782">
        <w:trPr>
          <w:trHeight w:val="880"/>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68B84196" w14:textId="1CD9E2B5" w:rsidR="002F1CF2" w:rsidRPr="00080E93" w:rsidRDefault="002F1CF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CSSC Review</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FB90FD3" w14:textId="3CE8F5E1" w:rsidR="002F1CF2" w:rsidRPr="00080E93" w:rsidRDefault="002F1CF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Undertake a review of relationship between the two organisations.</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9A106E9" w14:textId="30911E8D" w:rsidR="002F1CF2" w:rsidRPr="00080E93" w:rsidRDefault="002F1CF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NOM/BOM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31932330" w14:textId="244571E3" w:rsidR="002F1CF2" w:rsidRPr="00080E93" w:rsidRDefault="002F1CF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55914845" w14:textId="77777777" w:rsidTr="00BC18AF">
        <w:trPr>
          <w:trHeight w:val="880"/>
        </w:trPr>
        <w:tc>
          <w:tcPr>
            <w:tcW w:w="2340" w:type="dxa"/>
            <w:tcBorders>
              <w:top w:val="single" w:sz="4" w:space="0" w:color="auto"/>
              <w:left w:val="single" w:sz="4" w:space="0" w:color="auto"/>
              <w:bottom w:val="single" w:sz="4" w:space="0" w:color="auto"/>
              <w:right w:val="single" w:sz="4" w:space="0" w:color="auto"/>
            </w:tcBorders>
            <w:shd w:val="clear" w:color="auto" w:fill="auto"/>
          </w:tcPr>
          <w:p w14:paraId="1B2E8F3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 xml:space="preserve">Development Fund </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43A290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Keep under review Development Fund and identify steps to generate higher take-up.</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6457DF0"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CMM</w:t>
            </w:r>
          </w:p>
        </w:tc>
        <w:tc>
          <w:tcPr>
            <w:tcW w:w="2520" w:type="dxa"/>
            <w:gridSpan w:val="2"/>
            <w:tcBorders>
              <w:top w:val="single" w:sz="4" w:space="0" w:color="auto"/>
              <w:left w:val="single" w:sz="4" w:space="0" w:color="auto"/>
              <w:bottom w:val="single" w:sz="4" w:space="0" w:color="auto"/>
              <w:right w:val="single" w:sz="4" w:space="0" w:color="auto"/>
            </w:tcBorders>
            <w:shd w:val="clear" w:color="auto" w:fill="auto"/>
          </w:tcPr>
          <w:p w14:paraId="52FD2C17"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bl>
    <w:p w14:paraId="705948F2" w14:textId="131241AC" w:rsidR="00672682" w:rsidRPr="00080E93" w:rsidRDefault="00672682" w:rsidP="00672682"/>
    <w:tbl>
      <w:tblPr>
        <w:tblW w:w="1062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4320"/>
        <w:gridCol w:w="1440"/>
        <w:gridCol w:w="1260"/>
        <w:gridCol w:w="1260"/>
      </w:tblGrid>
      <w:tr w:rsidR="00080E93" w:rsidRPr="00080E93" w14:paraId="5FEA370C" w14:textId="77777777" w:rsidTr="00BC18AF">
        <w:tc>
          <w:tcPr>
            <w:tcW w:w="10620" w:type="dxa"/>
            <w:gridSpan w:val="5"/>
            <w:shd w:val="pct25" w:color="auto" w:fill="auto"/>
          </w:tcPr>
          <w:p w14:paraId="0239010E" w14:textId="77777777" w:rsidR="00672682" w:rsidRPr="00080E93" w:rsidRDefault="00672682" w:rsidP="00672682">
            <w:pPr>
              <w:spacing w:after="0" w:line="240" w:lineRule="auto"/>
              <w:rPr>
                <w:rFonts w:ascii="Calibri" w:eastAsia="Times New Roman" w:hAnsi="Calibri" w:cs="Times New Roman"/>
                <w:b/>
                <w:sz w:val="24"/>
                <w:szCs w:val="20"/>
              </w:rPr>
            </w:pPr>
            <w:r w:rsidRPr="00080E93">
              <w:rPr>
                <w:rFonts w:ascii="Calibri" w:eastAsia="Times New Roman" w:hAnsi="Calibri" w:cs="Times New Roman"/>
                <w:b/>
                <w:sz w:val="24"/>
                <w:szCs w:val="20"/>
              </w:rPr>
              <w:t xml:space="preserve">Priority 7: Managing our Business </w:t>
            </w:r>
          </w:p>
        </w:tc>
      </w:tr>
      <w:tr w:rsidR="00080E93" w:rsidRPr="00080E93" w14:paraId="20C53923" w14:textId="77777777" w:rsidTr="00BC18AF">
        <w:tc>
          <w:tcPr>
            <w:tcW w:w="2340" w:type="dxa"/>
            <w:tcBorders>
              <w:bottom w:val="single" w:sz="4" w:space="0" w:color="auto"/>
            </w:tcBorders>
            <w:shd w:val="clear" w:color="auto" w:fill="auto"/>
          </w:tcPr>
          <w:p w14:paraId="374EB3B5" w14:textId="77777777" w:rsidR="00672682" w:rsidRPr="00080E93" w:rsidRDefault="00672682" w:rsidP="00672682">
            <w:pPr>
              <w:spacing w:after="0" w:line="240" w:lineRule="auto"/>
              <w:rPr>
                <w:rFonts w:ascii="Calibri" w:eastAsia="Times New Roman" w:hAnsi="Calibri" w:cs="Times New Roman"/>
                <w:b/>
                <w:sz w:val="24"/>
                <w:szCs w:val="24"/>
              </w:rPr>
            </w:pPr>
            <w:r w:rsidRPr="00080E93">
              <w:rPr>
                <w:rFonts w:ascii="Calibri" w:eastAsia="Times New Roman" w:hAnsi="Calibri" w:cs="Times New Roman"/>
                <w:b/>
                <w:sz w:val="24"/>
                <w:szCs w:val="24"/>
              </w:rPr>
              <w:t>Activity</w:t>
            </w:r>
          </w:p>
        </w:tc>
        <w:tc>
          <w:tcPr>
            <w:tcW w:w="4320" w:type="dxa"/>
            <w:tcBorders>
              <w:bottom w:val="single" w:sz="4" w:space="0" w:color="auto"/>
            </w:tcBorders>
            <w:shd w:val="clear" w:color="auto" w:fill="auto"/>
          </w:tcPr>
          <w:p w14:paraId="61510A42"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Task</w:t>
            </w:r>
          </w:p>
        </w:tc>
        <w:tc>
          <w:tcPr>
            <w:tcW w:w="1440" w:type="dxa"/>
            <w:tcBorders>
              <w:bottom w:val="single" w:sz="4" w:space="0" w:color="auto"/>
            </w:tcBorders>
            <w:shd w:val="clear" w:color="auto" w:fill="auto"/>
          </w:tcPr>
          <w:p w14:paraId="7D036834"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Owner</w:t>
            </w:r>
          </w:p>
        </w:tc>
        <w:tc>
          <w:tcPr>
            <w:tcW w:w="1260" w:type="dxa"/>
            <w:tcBorders>
              <w:bottom w:val="single" w:sz="4" w:space="0" w:color="auto"/>
            </w:tcBorders>
            <w:shd w:val="clear" w:color="auto" w:fill="auto"/>
          </w:tcPr>
          <w:p w14:paraId="06C1981E"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Start </w:t>
            </w:r>
          </w:p>
        </w:tc>
        <w:tc>
          <w:tcPr>
            <w:tcW w:w="1260" w:type="dxa"/>
            <w:tcBorders>
              <w:bottom w:val="single" w:sz="4" w:space="0" w:color="auto"/>
            </w:tcBorders>
            <w:shd w:val="clear" w:color="auto" w:fill="auto"/>
          </w:tcPr>
          <w:p w14:paraId="4BF568E0" w14:textId="77777777" w:rsidR="00672682" w:rsidRPr="00080E93" w:rsidRDefault="00672682" w:rsidP="00672682">
            <w:pPr>
              <w:spacing w:after="0" w:line="240" w:lineRule="auto"/>
              <w:jc w:val="center"/>
              <w:rPr>
                <w:rFonts w:ascii="Calibri" w:eastAsia="Times New Roman" w:hAnsi="Calibri" w:cs="Times New Roman"/>
                <w:b/>
                <w:sz w:val="24"/>
                <w:szCs w:val="24"/>
              </w:rPr>
            </w:pPr>
            <w:r w:rsidRPr="00080E93">
              <w:rPr>
                <w:rFonts w:ascii="Calibri" w:eastAsia="Times New Roman" w:hAnsi="Calibri" w:cs="Times New Roman"/>
                <w:b/>
                <w:sz w:val="24"/>
                <w:szCs w:val="24"/>
              </w:rPr>
              <w:t xml:space="preserve">End </w:t>
            </w:r>
          </w:p>
        </w:tc>
      </w:tr>
      <w:tr w:rsidR="00080E93" w:rsidRPr="00080E93" w14:paraId="237C4867" w14:textId="77777777" w:rsidTr="00BC18AF">
        <w:tc>
          <w:tcPr>
            <w:tcW w:w="2340" w:type="dxa"/>
            <w:vMerge w:val="restart"/>
            <w:shd w:val="clear" w:color="auto" w:fill="auto"/>
          </w:tcPr>
          <w:p w14:paraId="492DAC6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 xml:space="preserve">National Accounts </w:t>
            </w:r>
          </w:p>
        </w:tc>
        <w:tc>
          <w:tcPr>
            <w:tcW w:w="4320" w:type="dxa"/>
            <w:shd w:val="clear" w:color="auto" w:fill="auto"/>
          </w:tcPr>
          <w:p w14:paraId="783D0B6B"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Day-to-day management of income and expenditure.</w:t>
            </w:r>
          </w:p>
        </w:tc>
        <w:tc>
          <w:tcPr>
            <w:tcW w:w="1440" w:type="dxa"/>
            <w:shd w:val="clear" w:color="auto" w:fill="auto"/>
          </w:tcPr>
          <w:p w14:paraId="58EBF3B1"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NFM</w:t>
            </w:r>
          </w:p>
        </w:tc>
        <w:tc>
          <w:tcPr>
            <w:tcW w:w="2520" w:type="dxa"/>
            <w:gridSpan w:val="2"/>
            <w:shd w:val="clear" w:color="auto" w:fill="auto"/>
          </w:tcPr>
          <w:p w14:paraId="6EF0B5D3"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34891B6D" w14:textId="77777777" w:rsidTr="00BC18AF">
        <w:tc>
          <w:tcPr>
            <w:tcW w:w="2340" w:type="dxa"/>
            <w:vMerge/>
            <w:shd w:val="clear" w:color="auto" w:fill="auto"/>
          </w:tcPr>
          <w:p w14:paraId="71F26EDB"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7C93C6C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Report income and expenditure on a quarterly basis to National Board of Management.</w:t>
            </w:r>
          </w:p>
        </w:tc>
        <w:tc>
          <w:tcPr>
            <w:tcW w:w="1440" w:type="dxa"/>
            <w:shd w:val="clear" w:color="auto" w:fill="auto"/>
          </w:tcPr>
          <w:p w14:paraId="4C3DF758"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NFM</w:t>
            </w:r>
          </w:p>
        </w:tc>
        <w:tc>
          <w:tcPr>
            <w:tcW w:w="2520" w:type="dxa"/>
            <w:gridSpan w:val="2"/>
            <w:shd w:val="clear" w:color="auto" w:fill="auto"/>
          </w:tcPr>
          <w:p w14:paraId="0046BB39"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Quarterly</w:t>
            </w:r>
          </w:p>
        </w:tc>
      </w:tr>
      <w:tr w:rsidR="00080E93" w:rsidRPr="00080E93" w14:paraId="35CB03E5" w14:textId="77777777" w:rsidTr="00BC18AF">
        <w:tc>
          <w:tcPr>
            <w:tcW w:w="2340" w:type="dxa"/>
            <w:vMerge/>
            <w:shd w:val="clear" w:color="auto" w:fill="auto"/>
          </w:tcPr>
          <w:p w14:paraId="0AEDF467"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65C5C013"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Calculate and distribute rebates to regions.</w:t>
            </w:r>
          </w:p>
        </w:tc>
        <w:tc>
          <w:tcPr>
            <w:tcW w:w="1440" w:type="dxa"/>
            <w:shd w:val="clear" w:color="auto" w:fill="auto"/>
          </w:tcPr>
          <w:p w14:paraId="6E667CA1"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NFM</w:t>
            </w:r>
          </w:p>
        </w:tc>
        <w:tc>
          <w:tcPr>
            <w:tcW w:w="2520" w:type="dxa"/>
            <w:gridSpan w:val="2"/>
            <w:shd w:val="clear" w:color="auto" w:fill="auto"/>
          </w:tcPr>
          <w:p w14:paraId="6CC8239F"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 xml:space="preserve">Quarterly </w:t>
            </w:r>
          </w:p>
          <w:p w14:paraId="550B83C5"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(end Mar, Jun, Sep, Dec)</w:t>
            </w:r>
          </w:p>
        </w:tc>
      </w:tr>
      <w:tr w:rsidR="00080E93" w:rsidRPr="00080E93" w14:paraId="01CD7E73" w14:textId="77777777" w:rsidTr="00BC18AF">
        <w:tc>
          <w:tcPr>
            <w:tcW w:w="2340" w:type="dxa"/>
            <w:vMerge w:val="restart"/>
            <w:shd w:val="clear" w:color="auto" w:fill="auto"/>
          </w:tcPr>
          <w:p w14:paraId="48612E2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Regional Accounts</w:t>
            </w:r>
          </w:p>
        </w:tc>
        <w:tc>
          <w:tcPr>
            <w:tcW w:w="4320" w:type="dxa"/>
            <w:shd w:val="clear" w:color="auto" w:fill="auto"/>
          </w:tcPr>
          <w:p w14:paraId="533540D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Day-to-day management of income and expenditure.</w:t>
            </w:r>
          </w:p>
        </w:tc>
        <w:tc>
          <w:tcPr>
            <w:tcW w:w="1440" w:type="dxa"/>
            <w:shd w:val="clear" w:color="auto" w:fill="auto"/>
          </w:tcPr>
          <w:p w14:paraId="3D05B021"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RMT</w:t>
            </w:r>
          </w:p>
        </w:tc>
        <w:tc>
          <w:tcPr>
            <w:tcW w:w="2520" w:type="dxa"/>
            <w:gridSpan w:val="2"/>
            <w:shd w:val="clear" w:color="auto" w:fill="auto"/>
          </w:tcPr>
          <w:p w14:paraId="1E42C007"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0912A509" w14:textId="77777777" w:rsidTr="00BC18AF">
        <w:tc>
          <w:tcPr>
            <w:tcW w:w="2340" w:type="dxa"/>
            <w:vMerge/>
            <w:shd w:val="clear" w:color="auto" w:fill="auto"/>
          </w:tcPr>
          <w:p w14:paraId="4378B434"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08A6121A"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Report income and expenditure to Regional Boards.</w:t>
            </w:r>
          </w:p>
        </w:tc>
        <w:tc>
          <w:tcPr>
            <w:tcW w:w="1440" w:type="dxa"/>
            <w:shd w:val="clear" w:color="auto" w:fill="auto"/>
          </w:tcPr>
          <w:p w14:paraId="66112671"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RFMs</w:t>
            </w:r>
          </w:p>
        </w:tc>
        <w:tc>
          <w:tcPr>
            <w:tcW w:w="2520" w:type="dxa"/>
            <w:gridSpan w:val="2"/>
            <w:shd w:val="clear" w:color="auto" w:fill="auto"/>
          </w:tcPr>
          <w:p w14:paraId="3AFCA354"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Quarterly</w:t>
            </w:r>
          </w:p>
        </w:tc>
      </w:tr>
      <w:tr w:rsidR="00080E93" w:rsidRPr="00080E93" w14:paraId="0CFF9E28" w14:textId="77777777" w:rsidTr="00BC18AF">
        <w:tc>
          <w:tcPr>
            <w:tcW w:w="2340" w:type="dxa"/>
            <w:vMerge/>
            <w:shd w:val="clear" w:color="auto" w:fill="auto"/>
          </w:tcPr>
          <w:p w14:paraId="2B5203BE"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04664FB7"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Calculate and distribute rebates to clubs.</w:t>
            </w:r>
          </w:p>
        </w:tc>
        <w:tc>
          <w:tcPr>
            <w:tcW w:w="1440" w:type="dxa"/>
            <w:shd w:val="clear" w:color="auto" w:fill="auto"/>
          </w:tcPr>
          <w:p w14:paraId="640CE217"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RFMs</w:t>
            </w:r>
          </w:p>
        </w:tc>
        <w:tc>
          <w:tcPr>
            <w:tcW w:w="2520" w:type="dxa"/>
            <w:gridSpan w:val="2"/>
            <w:shd w:val="clear" w:color="auto" w:fill="auto"/>
          </w:tcPr>
          <w:p w14:paraId="5D4A788D"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Annually</w:t>
            </w:r>
          </w:p>
        </w:tc>
      </w:tr>
      <w:tr w:rsidR="00080E93" w:rsidRPr="00080E93" w14:paraId="67947BAA" w14:textId="77777777" w:rsidTr="00BC18AF">
        <w:tc>
          <w:tcPr>
            <w:tcW w:w="2340" w:type="dxa"/>
            <w:vMerge/>
            <w:shd w:val="clear" w:color="auto" w:fill="auto"/>
          </w:tcPr>
          <w:p w14:paraId="45630B58"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03B70C42"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Provide advice and guidance to regions and clubs on management of funds and governance.</w:t>
            </w:r>
          </w:p>
        </w:tc>
        <w:tc>
          <w:tcPr>
            <w:tcW w:w="1440" w:type="dxa"/>
            <w:shd w:val="clear" w:color="auto" w:fill="auto"/>
          </w:tcPr>
          <w:p w14:paraId="205DF8ED"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FC/RFMs/</w:t>
            </w:r>
          </w:p>
          <w:p w14:paraId="5023515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PDT</w:t>
            </w:r>
          </w:p>
        </w:tc>
        <w:tc>
          <w:tcPr>
            <w:tcW w:w="2520" w:type="dxa"/>
            <w:gridSpan w:val="2"/>
            <w:shd w:val="clear" w:color="auto" w:fill="auto"/>
          </w:tcPr>
          <w:p w14:paraId="75F588F8"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36FD1EFD" w14:textId="77777777" w:rsidTr="00BC18AF">
        <w:trPr>
          <w:trHeight w:val="603"/>
        </w:trPr>
        <w:tc>
          <w:tcPr>
            <w:tcW w:w="2340" w:type="dxa"/>
            <w:vMerge w:val="restart"/>
            <w:shd w:val="clear" w:color="auto" w:fill="auto"/>
          </w:tcPr>
          <w:p w14:paraId="4659266A"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lastRenderedPageBreak/>
              <w:t>Ticket sales</w:t>
            </w:r>
          </w:p>
        </w:tc>
        <w:tc>
          <w:tcPr>
            <w:tcW w:w="4320" w:type="dxa"/>
            <w:shd w:val="clear" w:color="auto" w:fill="auto"/>
          </w:tcPr>
          <w:p w14:paraId="65237B6F"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Procurement of theme park tickets from suppliers.</w:t>
            </w:r>
          </w:p>
        </w:tc>
        <w:tc>
          <w:tcPr>
            <w:tcW w:w="1440" w:type="dxa"/>
            <w:shd w:val="clear" w:color="auto" w:fill="auto"/>
          </w:tcPr>
          <w:p w14:paraId="1D4343BE"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RFAs/RFMs</w:t>
            </w:r>
          </w:p>
        </w:tc>
        <w:tc>
          <w:tcPr>
            <w:tcW w:w="2520" w:type="dxa"/>
            <w:gridSpan w:val="2"/>
            <w:shd w:val="clear" w:color="auto" w:fill="auto"/>
          </w:tcPr>
          <w:p w14:paraId="388A9183"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75DFFC5E" w14:textId="77777777" w:rsidTr="00BC18AF">
        <w:tc>
          <w:tcPr>
            <w:tcW w:w="2340" w:type="dxa"/>
            <w:vMerge/>
            <w:shd w:val="clear" w:color="auto" w:fill="auto"/>
          </w:tcPr>
          <w:p w14:paraId="279AA5EE"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72DC6304"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Fulfilment of ticket orders from members using website according to agreed service standards.</w:t>
            </w:r>
          </w:p>
        </w:tc>
        <w:tc>
          <w:tcPr>
            <w:tcW w:w="1440" w:type="dxa"/>
            <w:shd w:val="clear" w:color="auto" w:fill="auto"/>
          </w:tcPr>
          <w:p w14:paraId="0BCF7C34"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RFAs</w:t>
            </w:r>
          </w:p>
        </w:tc>
        <w:tc>
          <w:tcPr>
            <w:tcW w:w="2520" w:type="dxa"/>
            <w:gridSpan w:val="2"/>
            <w:shd w:val="clear" w:color="auto" w:fill="auto"/>
          </w:tcPr>
          <w:p w14:paraId="31DC9229"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r w:rsidR="00080E93" w:rsidRPr="00080E93" w14:paraId="09594BB2" w14:textId="77777777" w:rsidTr="00BC18AF">
        <w:tc>
          <w:tcPr>
            <w:tcW w:w="2340" w:type="dxa"/>
            <w:vMerge/>
            <w:shd w:val="clear" w:color="auto" w:fill="auto"/>
          </w:tcPr>
          <w:p w14:paraId="2CE19B4F" w14:textId="77777777" w:rsidR="00672682" w:rsidRPr="00080E93" w:rsidRDefault="00672682" w:rsidP="00672682">
            <w:pPr>
              <w:spacing w:after="0" w:line="240" w:lineRule="auto"/>
              <w:rPr>
                <w:rFonts w:ascii="Calibri" w:eastAsia="Times New Roman" w:hAnsi="Calibri" w:cs="Times New Roman"/>
                <w:sz w:val="24"/>
                <w:szCs w:val="24"/>
              </w:rPr>
            </w:pPr>
          </w:p>
        </w:tc>
        <w:tc>
          <w:tcPr>
            <w:tcW w:w="4320" w:type="dxa"/>
            <w:shd w:val="clear" w:color="auto" w:fill="auto"/>
          </w:tcPr>
          <w:p w14:paraId="660FF499"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Manage contract and service levels of cinema e-code sales with Cinema Society.</w:t>
            </w:r>
          </w:p>
        </w:tc>
        <w:tc>
          <w:tcPr>
            <w:tcW w:w="1440" w:type="dxa"/>
            <w:shd w:val="clear" w:color="auto" w:fill="auto"/>
          </w:tcPr>
          <w:p w14:paraId="0D2775B1" w14:textId="77777777" w:rsidR="00672682" w:rsidRPr="00080E93" w:rsidRDefault="00672682" w:rsidP="00672682">
            <w:pPr>
              <w:spacing w:after="0" w:line="240" w:lineRule="auto"/>
              <w:rPr>
                <w:rFonts w:ascii="Calibri" w:eastAsia="Times New Roman" w:hAnsi="Calibri" w:cs="Times New Roman"/>
                <w:sz w:val="24"/>
                <w:szCs w:val="24"/>
              </w:rPr>
            </w:pPr>
            <w:r w:rsidRPr="00080E93">
              <w:rPr>
                <w:rFonts w:ascii="Calibri" w:eastAsia="Times New Roman" w:hAnsi="Calibri" w:cs="Times New Roman"/>
                <w:sz w:val="24"/>
                <w:szCs w:val="24"/>
              </w:rPr>
              <w:t>NFM</w:t>
            </w:r>
          </w:p>
        </w:tc>
        <w:tc>
          <w:tcPr>
            <w:tcW w:w="2520" w:type="dxa"/>
            <w:gridSpan w:val="2"/>
            <w:shd w:val="clear" w:color="auto" w:fill="auto"/>
          </w:tcPr>
          <w:p w14:paraId="3DDAAE30" w14:textId="77777777" w:rsidR="00672682" w:rsidRPr="00080E93" w:rsidRDefault="00672682" w:rsidP="00672682">
            <w:pPr>
              <w:spacing w:after="0" w:line="240" w:lineRule="auto"/>
              <w:jc w:val="center"/>
              <w:rPr>
                <w:rFonts w:ascii="Calibri" w:eastAsia="Times New Roman" w:hAnsi="Calibri" w:cs="Times New Roman"/>
                <w:sz w:val="24"/>
                <w:szCs w:val="24"/>
              </w:rPr>
            </w:pPr>
            <w:r w:rsidRPr="00080E93">
              <w:rPr>
                <w:rFonts w:ascii="Calibri" w:eastAsia="Times New Roman" w:hAnsi="Calibri" w:cs="Times New Roman"/>
                <w:sz w:val="24"/>
                <w:szCs w:val="24"/>
              </w:rPr>
              <w:t>Ongoing</w:t>
            </w:r>
          </w:p>
        </w:tc>
      </w:tr>
    </w:tbl>
    <w:p w14:paraId="3E6E1191" w14:textId="2BDF862C" w:rsidR="00672682" w:rsidRPr="00D419BC" w:rsidRDefault="00672682" w:rsidP="00672682">
      <w:pPr>
        <w:rPr>
          <w:color w:val="FF0000"/>
        </w:rPr>
      </w:pPr>
    </w:p>
    <w:p w14:paraId="392B1AF4" w14:textId="159D5D75" w:rsidR="00672682" w:rsidRPr="00D445CD" w:rsidRDefault="00672682" w:rsidP="00672682">
      <w:pPr>
        <w:rPr>
          <w:b/>
          <w:bCs/>
          <w:sz w:val="24"/>
          <w:szCs w:val="24"/>
        </w:rPr>
      </w:pPr>
      <w:r w:rsidRPr="00D445CD">
        <w:rPr>
          <w:b/>
          <w:bCs/>
          <w:sz w:val="24"/>
          <w:szCs w:val="24"/>
        </w:rPr>
        <w:t>HASSRA National Team</w:t>
      </w:r>
    </w:p>
    <w:p w14:paraId="51171251" w14:textId="446A2AFE" w:rsidR="00672682" w:rsidRPr="00D445CD" w:rsidRDefault="00672682" w:rsidP="00672682">
      <w:pPr>
        <w:rPr>
          <w:b/>
          <w:bCs/>
          <w:sz w:val="24"/>
          <w:szCs w:val="24"/>
        </w:rPr>
      </w:pPr>
      <w:r w:rsidRPr="00D445CD">
        <w:rPr>
          <w:b/>
          <w:bCs/>
          <w:sz w:val="24"/>
          <w:szCs w:val="24"/>
        </w:rPr>
        <w:t>May 202</w:t>
      </w:r>
      <w:r w:rsidR="00D445CD" w:rsidRPr="00D445CD">
        <w:rPr>
          <w:b/>
          <w:bCs/>
          <w:sz w:val="24"/>
          <w:szCs w:val="24"/>
        </w:rPr>
        <w:t>3</w:t>
      </w:r>
    </w:p>
    <w:sectPr w:rsidR="00672682" w:rsidRPr="00D445C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E24A" w14:textId="77777777" w:rsidR="00672682" w:rsidRDefault="00672682" w:rsidP="00672682">
      <w:pPr>
        <w:spacing w:after="0" w:line="240" w:lineRule="auto"/>
      </w:pPr>
      <w:r>
        <w:separator/>
      </w:r>
    </w:p>
  </w:endnote>
  <w:endnote w:type="continuationSeparator" w:id="0">
    <w:p w14:paraId="0381AE99" w14:textId="77777777" w:rsidR="00672682" w:rsidRDefault="00672682" w:rsidP="0067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376631"/>
      <w:docPartObj>
        <w:docPartGallery w:val="Page Numbers (Bottom of Page)"/>
        <w:docPartUnique/>
      </w:docPartObj>
    </w:sdtPr>
    <w:sdtEndPr>
      <w:rPr>
        <w:noProof/>
      </w:rPr>
    </w:sdtEndPr>
    <w:sdtContent>
      <w:p w14:paraId="0A352F7F" w14:textId="05D93814" w:rsidR="00672682" w:rsidRDefault="006726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6F6626" w14:textId="77777777" w:rsidR="00672682" w:rsidRDefault="00672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799A2" w14:textId="77777777" w:rsidR="00672682" w:rsidRDefault="00672682" w:rsidP="00672682">
      <w:pPr>
        <w:spacing w:after="0" w:line="240" w:lineRule="auto"/>
      </w:pPr>
      <w:r>
        <w:separator/>
      </w:r>
    </w:p>
  </w:footnote>
  <w:footnote w:type="continuationSeparator" w:id="0">
    <w:p w14:paraId="67AC5EEA" w14:textId="77777777" w:rsidR="00672682" w:rsidRDefault="00672682" w:rsidP="006726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82"/>
    <w:rsid w:val="000218BB"/>
    <w:rsid w:val="00026431"/>
    <w:rsid w:val="00041DF3"/>
    <w:rsid w:val="00044A7B"/>
    <w:rsid w:val="00062A34"/>
    <w:rsid w:val="00080E93"/>
    <w:rsid w:val="0009624C"/>
    <w:rsid w:val="00143701"/>
    <w:rsid w:val="002A37CD"/>
    <w:rsid w:val="002F1CF2"/>
    <w:rsid w:val="00301C96"/>
    <w:rsid w:val="00313543"/>
    <w:rsid w:val="003B5A6B"/>
    <w:rsid w:val="003E41B8"/>
    <w:rsid w:val="003E7ABD"/>
    <w:rsid w:val="00467B11"/>
    <w:rsid w:val="00470C11"/>
    <w:rsid w:val="00473DD5"/>
    <w:rsid w:val="004C6912"/>
    <w:rsid w:val="005134DA"/>
    <w:rsid w:val="0052166C"/>
    <w:rsid w:val="005B1EA3"/>
    <w:rsid w:val="005B6959"/>
    <w:rsid w:val="006302F4"/>
    <w:rsid w:val="00672682"/>
    <w:rsid w:val="006E01D1"/>
    <w:rsid w:val="0086727E"/>
    <w:rsid w:val="00876C0F"/>
    <w:rsid w:val="009A7D48"/>
    <w:rsid w:val="009E1608"/>
    <w:rsid w:val="00A07447"/>
    <w:rsid w:val="00AA4B87"/>
    <w:rsid w:val="00AE7BE9"/>
    <w:rsid w:val="00B01544"/>
    <w:rsid w:val="00CB2244"/>
    <w:rsid w:val="00CD0268"/>
    <w:rsid w:val="00D419BC"/>
    <w:rsid w:val="00D442A6"/>
    <w:rsid w:val="00D445CD"/>
    <w:rsid w:val="00D47E62"/>
    <w:rsid w:val="00E27F17"/>
    <w:rsid w:val="00E72B81"/>
    <w:rsid w:val="00EA0A00"/>
    <w:rsid w:val="00EB789C"/>
    <w:rsid w:val="00F02C07"/>
    <w:rsid w:val="00FA1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C6F5"/>
  <w15:chartTrackingRefBased/>
  <w15:docId w15:val="{50365495-F9AF-4FC8-A574-E2D09993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2682"/>
    <w:pPr>
      <w:keepNext/>
      <w:spacing w:after="0" w:line="240" w:lineRule="auto"/>
      <w:jc w:val="center"/>
      <w:outlineLvl w:val="2"/>
    </w:pPr>
    <w:rPr>
      <w:rFonts w:ascii="Arial" w:eastAsia="Times New Roman" w:hAnsi="Arial" w:cs="Arial"/>
      <w:b/>
      <w:color w:val="000080"/>
      <w:sz w:val="52"/>
      <w:szCs w:val="52"/>
      <w:lang w:eastAsia="en-GB"/>
    </w:rPr>
  </w:style>
  <w:style w:type="paragraph" w:styleId="Heading4">
    <w:name w:val="heading 4"/>
    <w:basedOn w:val="Normal"/>
    <w:next w:val="Normal"/>
    <w:link w:val="Heading4Char"/>
    <w:uiPriority w:val="9"/>
    <w:semiHidden/>
    <w:unhideWhenUsed/>
    <w:qFormat/>
    <w:rsid w:val="006726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672682"/>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2682"/>
    <w:rPr>
      <w:rFonts w:ascii="Arial" w:eastAsia="Times New Roman" w:hAnsi="Arial" w:cs="Arial"/>
      <w:b/>
      <w:color w:val="000080"/>
      <w:sz w:val="52"/>
      <w:szCs w:val="52"/>
      <w:lang w:eastAsia="en-GB"/>
    </w:rPr>
  </w:style>
  <w:style w:type="character" w:customStyle="1" w:styleId="Heading4Char">
    <w:name w:val="Heading 4 Char"/>
    <w:basedOn w:val="DefaultParagraphFont"/>
    <w:link w:val="Heading4"/>
    <w:uiPriority w:val="9"/>
    <w:semiHidden/>
    <w:rsid w:val="00672682"/>
    <w:rPr>
      <w:rFonts w:asciiTheme="majorHAnsi" w:eastAsiaTheme="majorEastAsia" w:hAnsiTheme="majorHAnsi" w:cstheme="majorBidi"/>
      <w:i/>
      <w:iCs/>
      <w:color w:val="2F5496" w:themeColor="accent1" w:themeShade="BF"/>
    </w:rPr>
  </w:style>
  <w:style w:type="character" w:customStyle="1" w:styleId="Heading8Char">
    <w:name w:val="Heading 8 Char"/>
    <w:basedOn w:val="DefaultParagraphFont"/>
    <w:link w:val="Heading8"/>
    <w:uiPriority w:val="9"/>
    <w:semiHidden/>
    <w:rsid w:val="00672682"/>
    <w:rPr>
      <w:rFonts w:asciiTheme="majorHAnsi" w:eastAsiaTheme="majorEastAsia" w:hAnsiTheme="majorHAnsi" w:cstheme="majorBidi"/>
      <w:color w:val="272727" w:themeColor="text1" w:themeTint="D8"/>
      <w:sz w:val="21"/>
      <w:szCs w:val="21"/>
    </w:rPr>
  </w:style>
  <w:style w:type="paragraph" w:styleId="Header">
    <w:name w:val="header"/>
    <w:basedOn w:val="Normal"/>
    <w:link w:val="HeaderChar"/>
    <w:uiPriority w:val="99"/>
    <w:unhideWhenUsed/>
    <w:rsid w:val="00672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682"/>
  </w:style>
  <w:style w:type="paragraph" w:styleId="Footer">
    <w:name w:val="footer"/>
    <w:basedOn w:val="Normal"/>
    <w:link w:val="FooterChar"/>
    <w:uiPriority w:val="99"/>
    <w:unhideWhenUsed/>
    <w:rsid w:val="00672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394FFD30B6CF48BBB2B837672F3688" ma:contentTypeVersion="18" ma:contentTypeDescription="Create a new document." ma:contentTypeScope="" ma:versionID="1aef521f1cc7a5d94240c141b6557f9b">
  <xsd:schema xmlns:xsd="http://www.w3.org/2001/XMLSchema" xmlns:xs="http://www.w3.org/2001/XMLSchema" xmlns:p="http://schemas.microsoft.com/office/2006/metadata/properties" xmlns:ns1="http://schemas.microsoft.com/sharepoint/v3" xmlns:ns2="47ff55b5-e841-4fdd-a370-179e53c0db8a" xmlns:ns3="e467b7c6-a7a1-4a99-9905-ae7e3daffabd" xmlns:ns4="a04dbe3e-63b4-48d2-9d03-f0eb0c7bc09d" targetNamespace="http://schemas.microsoft.com/office/2006/metadata/properties" ma:root="true" ma:fieldsID="071250cffa87b5334e1ece0846e4954a" ns1:_="" ns2:_="" ns3:_="" ns4:_="">
    <xsd:import namespace="http://schemas.microsoft.com/sharepoint/v3"/>
    <xsd:import namespace="47ff55b5-e841-4fdd-a370-179e53c0db8a"/>
    <xsd:import namespace="e467b7c6-a7a1-4a99-9905-ae7e3daffabd"/>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f55b5-e841-4fdd-a370-179e53c0d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67b7c6-a7a1-4a99-9905-ae7e3daffa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5a7e09d-57df-4657-9128-25c75bcd63fb}" ma:internalName="TaxCatchAll" ma:showField="CatchAllData" ma:web="e467b7c6-a7a1-4a99-9905-ae7e3daff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7ff55b5-e841-4fdd-a370-179e53c0db8a">
      <Terms xmlns="http://schemas.microsoft.com/office/infopath/2007/PartnerControls"/>
    </lcf76f155ced4ddcb4097134ff3c332f>
    <TaxCatchAll xmlns="a04dbe3e-63b4-48d2-9d03-f0eb0c7bc09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06657BF-5539-4DC7-BCD6-13BDC633A627}">
  <ds:schemaRefs>
    <ds:schemaRef ds:uri="http://schemas.microsoft.com/sharepoint/v3/contenttype/forms"/>
  </ds:schemaRefs>
</ds:datastoreItem>
</file>

<file path=customXml/itemProps2.xml><?xml version="1.0" encoding="utf-8"?>
<ds:datastoreItem xmlns:ds="http://schemas.openxmlformats.org/officeDocument/2006/customXml" ds:itemID="{22E18F79-BDD3-40A4-8CC0-0AEC9C5D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ff55b5-e841-4fdd-a370-179e53c0db8a"/>
    <ds:schemaRef ds:uri="e467b7c6-a7a1-4a99-9905-ae7e3daffab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03FCC-27E9-4F1B-947A-D545A25EA4CC}">
  <ds:schemaRefs>
    <ds:schemaRef ds:uri="http://schemas.openxmlformats.org/officeDocument/2006/bibliography"/>
  </ds:schemaRefs>
</ds:datastoreItem>
</file>

<file path=customXml/itemProps4.xml><?xml version="1.0" encoding="utf-8"?>
<ds:datastoreItem xmlns:ds="http://schemas.openxmlformats.org/officeDocument/2006/customXml" ds:itemID="{7C10A664-8CD5-41F8-8604-EF50E06C0536}">
  <ds:schemaRefs>
    <ds:schemaRef ds:uri="a04dbe3e-63b4-48d2-9d03-f0eb0c7bc09d"/>
    <ds:schemaRef ds:uri="http://www.w3.org/XML/1998/namespace"/>
    <ds:schemaRef ds:uri="http://purl.org/dc/elements/1.1/"/>
    <ds:schemaRef ds:uri="http://purl.org/dc/terms/"/>
    <ds:schemaRef ds:uri="http://schemas.microsoft.com/office/infopath/2007/PartnerControls"/>
    <ds:schemaRef ds:uri="47ff55b5-e841-4fdd-a370-179e53c0db8a"/>
    <ds:schemaRef ds:uri="http://schemas.microsoft.com/office/2006/metadata/properties"/>
    <ds:schemaRef ds:uri="http://schemas.openxmlformats.org/package/2006/metadata/core-properties"/>
    <ds:schemaRef ds:uri="http://schemas.microsoft.com/office/2006/documentManagement/types"/>
    <ds:schemaRef ds:uri="e467b7c6-a7a1-4a99-9905-ae7e3daffabd"/>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Jenny DWP HASSRA CORPORATE SERVICES</dc:creator>
  <cp:keywords/>
  <dc:description/>
  <cp:lastModifiedBy>Richardson Jenny DWP HASSRA CORPORATE SERVICES</cp:lastModifiedBy>
  <cp:revision>36</cp:revision>
  <dcterms:created xsi:type="dcterms:W3CDTF">2023-03-22T08:46:00Z</dcterms:created>
  <dcterms:modified xsi:type="dcterms:W3CDTF">2023-03-28T10:32:00Z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0x01010000394FFD30B6CF48BBB2B837672F3688</vt:lpwstr>
  </property>
  <property fmtid="{D5CDD505-2E9C-101B-9397-08002B2CF9AE}" pid="3" name="MediaServiceImageTags">
    <vt:lpwstr/>
  </property>
</Properties>
</file>